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93D1C" w14:textId="33AEB97D" w:rsidR="0005565C" w:rsidRPr="00415390" w:rsidRDefault="001D0235" w:rsidP="0041539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Activity</w:t>
      </w:r>
      <w:r w:rsidR="000D3449">
        <w:rPr>
          <w:b/>
          <w:sz w:val="48"/>
          <w:szCs w:val="48"/>
        </w:rPr>
        <w:t>:  Gene Transcription</w:t>
      </w:r>
    </w:p>
    <w:p w14:paraId="48BA2E91" w14:textId="77777777" w:rsidR="00DA79A3" w:rsidRDefault="00DA79A3" w:rsidP="0005565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DNA to Protein Overview</w:t>
      </w:r>
    </w:p>
    <w:p w14:paraId="299950E3" w14:textId="7C8FAA72" w:rsidR="0005565C" w:rsidRPr="001A7425" w:rsidRDefault="00A24CA1" w:rsidP="0005565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Participant</w:t>
      </w:r>
      <w:r w:rsidR="0005565C" w:rsidRPr="001A7425">
        <w:rPr>
          <w:b/>
          <w:sz w:val="36"/>
          <w:szCs w:val="36"/>
        </w:rPr>
        <w:t xml:space="preserve"> Guide</w:t>
      </w:r>
    </w:p>
    <w:p w14:paraId="79C0D0A1" w14:textId="77777777" w:rsidR="00EC58CF" w:rsidRPr="00EC58CF" w:rsidRDefault="00EC58CF" w:rsidP="00EC58CF">
      <w:pPr>
        <w:jc w:val="center"/>
        <w:rPr>
          <w:b/>
          <w:sz w:val="48"/>
          <w:szCs w:val="48"/>
        </w:rPr>
        <w:sectPr w:rsidR="00EC58CF" w:rsidRPr="00EC58CF" w:rsidSect="00415390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720" w:bottom="1440" w:left="720" w:header="720" w:footer="792" w:gutter="0"/>
          <w:cols w:space="720"/>
          <w:docGrid w:linePitch="326"/>
        </w:sectPr>
      </w:pP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05"/>
        <w:gridCol w:w="20"/>
        <w:gridCol w:w="9610"/>
        <w:gridCol w:w="295"/>
      </w:tblGrid>
      <w:tr w:rsidR="00D64D3F" w:rsidRPr="00762A3E" w14:paraId="7AE5BCB5" w14:textId="77777777" w:rsidTr="00762A3E">
        <w:trPr>
          <w:gridAfter w:val="1"/>
          <w:wAfter w:w="295" w:type="dxa"/>
          <w:cantSplit/>
          <w:trHeight w:val="576"/>
        </w:trPr>
        <w:tc>
          <w:tcPr>
            <w:tcW w:w="1125" w:type="dxa"/>
            <w:gridSpan w:val="2"/>
            <w:vAlign w:val="bottom"/>
          </w:tcPr>
          <w:p w14:paraId="67BC35D1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0" w:name="App_BioMEM_AC33_dldl108"/>
          </w:p>
        </w:tc>
        <w:tc>
          <w:tcPr>
            <w:tcW w:w="9610" w:type="dxa"/>
            <w:vAlign w:val="bottom"/>
          </w:tcPr>
          <w:p w14:paraId="56FB299D" w14:textId="77777777" w:rsidR="00A24CA1" w:rsidRDefault="00A24CA1" w:rsidP="001D0235">
            <w:pPr>
              <w:pStyle w:val="lvl1Text"/>
              <w:rPr>
                <w:sz w:val="24"/>
                <w:szCs w:val="24"/>
              </w:rPr>
            </w:pPr>
          </w:p>
          <w:p w14:paraId="3A697622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Description and Estimated Time to Complete</w:t>
            </w:r>
          </w:p>
        </w:tc>
      </w:tr>
      <w:tr w:rsidR="00D64D3F" w:rsidRPr="009165D4" w14:paraId="206A463C" w14:textId="77777777" w:rsidTr="00762A3E">
        <w:trPr>
          <w:gridAfter w:val="1"/>
          <w:wAfter w:w="295" w:type="dxa"/>
        </w:trPr>
        <w:tc>
          <w:tcPr>
            <w:tcW w:w="1125" w:type="dxa"/>
            <w:gridSpan w:val="2"/>
          </w:tcPr>
          <w:p w14:paraId="5A855B19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10" w:type="dxa"/>
          </w:tcPr>
          <w:p w14:paraId="4904A4EC" w14:textId="77777777" w:rsidR="009165D4" w:rsidRPr="00762A3E" w:rsidRDefault="009165D4" w:rsidP="00762A3E">
            <w:pPr>
              <w:keepNext/>
              <w:keepLines/>
              <w:rPr>
                <w:color w:val="000000"/>
              </w:rPr>
            </w:pPr>
          </w:p>
          <w:p w14:paraId="5237DF94" w14:textId="2B94D2B9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>Th</w:t>
            </w:r>
            <w:r w:rsidR="000D3449">
              <w:rPr>
                <w:color w:val="000000"/>
              </w:rPr>
              <w:t>is</w:t>
            </w:r>
            <w:r w:rsidR="00415390">
              <w:rPr>
                <w:color w:val="000000"/>
              </w:rPr>
              <w:t xml:space="preserve"> is second of two activities in the DNA to Protein Learning Module. This</w:t>
            </w:r>
            <w:r w:rsidRPr="00762A3E">
              <w:rPr>
                <w:color w:val="000000"/>
              </w:rPr>
              <w:t xml:space="preserve"> activity provides a mechanism that allows you to apply your knowledge in transcribing and translating a gene.</w:t>
            </w:r>
            <w:r w:rsidR="000D3449">
              <w:rPr>
                <w:color w:val="000000"/>
              </w:rPr>
              <w:t xml:space="preserve">  While completing this activity, visualize how this information can be applied to </w:t>
            </w:r>
            <w:proofErr w:type="spellStart"/>
            <w:r w:rsidR="000D3449">
              <w:rPr>
                <w:color w:val="000000"/>
              </w:rPr>
              <w:t>bioMEMS</w:t>
            </w:r>
            <w:proofErr w:type="spellEnd"/>
            <w:r w:rsidR="000D3449">
              <w:rPr>
                <w:color w:val="000000"/>
              </w:rPr>
              <w:t xml:space="preserve"> applications.</w:t>
            </w:r>
          </w:p>
          <w:p w14:paraId="4489158B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5A0C5B19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Estimated Time to Complete</w:t>
            </w:r>
          </w:p>
          <w:p w14:paraId="270FB39D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>Allow approxim</w:t>
            </w:r>
            <w:r w:rsidR="000D3449">
              <w:rPr>
                <w:color w:val="000000"/>
              </w:rPr>
              <w:t>ately one hour</w:t>
            </w:r>
            <w:r w:rsidRPr="00762A3E">
              <w:rPr>
                <w:color w:val="000000"/>
              </w:rPr>
              <w:t>.</w:t>
            </w:r>
          </w:p>
        </w:tc>
      </w:tr>
      <w:tr w:rsidR="00D64D3F" w:rsidRPr="00762A3E" w14:paraId="6E2F97EE" w14:textId="77777777" w:rsidTr="00762A3E">
        <w:trPr>
          <w:gridAfter w:val="1"/>
          <w:wAfter w:w="295" w:type="dxa"/>
          <w:cantSplit/>
          <w:trHeight w:val="576"/>
        </w:trPr>
        <w:tc>
          <w:tcPr>
            <w:tcW w:w="1125" w:type="dxa"/>
            <w:gridSpan w:val="2"/>
            <w:vAlign w:val="bottom"/>
          </w:tcPr>
          <w:p w14:paraId="2815281E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1" w:name="App_BioMEM_AC33_dldl76"/>
            <w:bookmarkEnd w:id="0"/>
          </w:p>
        </w:tc>
        <w:tc>
          <w:tcPr>
            <w:tcW w:w="9610" w:type="dxa"/>
            <w:vAlign w:val="bottom"/>
          </w:tcPr>
          <w:p w14:paraId="4EB0C2D7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Introduction</w:t>
            </w:r>
          </w:p>
        </w:tc>
      </w:tr>
      <w:tr w:rsidR="00D64D3F" w:rsidRPr="009165D4" w14:paraId="71E545D4" w14:textId="77777777" w:rsidTr="00762A3E">
        <w:trPr>
          <w:gridAfter w:val="1"/>
          <w:wAfter w:w="295" w:type="dxa"/>
        </w:trPr>
        <w:tc>
          <w:tcPr>
            <w:tcW w:w="1125" w:type="dxa"/>
            <w:gridSpan w:val="2"/>
          </w:tcPr>
          <w:p w14:paraId="32E47FE5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10" w:type="dxa"/>
          </w:tcPr>
          <w:p w14:paraId="030B468B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629DE782" w14:textId="77777777" w:rsidR="00B35A48" w:rsidRPr="00817F7E" w:rsidRDefault="00B35A48" w:rsidP="00B35A48">
            <w:pPr>
              <w:keepNext/>
              <w:keepLines/>
              <w:rPr>
                <w:color w:val="000000"/>
              </w:rPr>
            </w:pPr>
            <w:r w:rsidRPr="00817F7E">
              <w:rPr>
                <w:color w:val="000000"/>
              </w:rPr>
              <w:t xml:space="preserve">Most of the properties of living organisms ultimately arise from a class of molecules known as proteins. 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 xml:space="preserve">Proteins are polymers composed of subunits known as amino acids. 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>These linear polymers fold into specific three-dimensional structures with specific, unique functions.</w:t>
            </w:r>
            <w:r>
              <w:rPr>
                <w:color w:val="000000"/>
              </w:rPr>
              <w:t xml:space="preserve"> </w:t>
            </w:r>
            <w:r w:rsidRPr="00817F7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Amino acids dictate the structure of the protein.  T</w:t>
            </w:r>
            <w:r w:rsidRPr="00817F7E">
              <w:rPr>
                <w:color w:val="000000"/>
              </w:rPr>
              <w:t>he linear sequence of information found within a gene in an org</w:t>
            </w:r>
            <w:r>
              <w:rPr>
                <w:color w:val="000000"/>
              </w:rPr>
              <w:t>anism's DNA dictates the order of amino acids.</w:t>
            </w:r>
          </w:p>
          <w:p w14:paraId="5EC75C17" w14:textId="77777777" w:rsidR="00D64D3F" w:rsidRPr="00672F3B" w:rsidRDefault="00D64D3F" w:rsidP="00762A3E">
            <w:pPr>
              <w:keepNext/>
              <w:keepLines/>
            </w:pPr>
          </w:p>
          <w:p w14:paraId="2124C47C" w14:textId="77777777" w:rsidR="00B35A48" w:rsidRDefault="00D64D3F" w:rsidP="00B35A48">
            <w:pPr>
              <w:keepNext/>
              <w:keepLines/>
            </w:pPr>
            <w:r w:rsidRPr="00672F3B">
              <w:t xml:space="preserve">The emerging field of </w:t>
            </w:r>
            <w:r w:rsidR="00C62842">
              <w:fldChar w:fldCharType="begin"/>
            </w:r>
            <w:r w:rsidR="00C62842">
              <w:instrText xml:space="preserve"> HYPERLINK "file:///C:\\Users\\mj\\Dropbox\\scme-scos\\BioMEMS\\DNA%20to%20protein\\DNA%20to%20protein%20LM%20files\\references\\glossary.htm" \l "Proteomics" \t "_blank" \o "proteomics" </w:instrText>
            </w:r>
            <w:r w:rsidR="00C62842">
              <w:fldChar w:fldCharType="separate"/>
            </w:r>
            <w:r w:rsidRPr="00762A3E">
              <w:rPr>
                <w:rStyle w:val="Hyperlink"/>
                <w:color w:val="auto"/>
                <w:u w:val="none"/>
              </w:rPr>
              <w:t>proteomics</w:t>
            </w:r>
            <w:r w:rsidR="00C62842">
              <w:rPr>
                <w:rStyle w:val="Hyperlink"/>
                <w:color w:val="auto"/>
                <w:u w:val="none"/>
              </w:rPr>
              <w:fldChar w:fldCharType="end"/>
            </w:r>
            <w:r w:rsidRPr="00672F3B">
              <w:t xml:space="preserve"> is analyzing the complex range of protein expression within cells.  </w:t>
            </w:r>
            <w:r w:rsidR="00B35A48" w:rsidRPr="00282714">
              <w:t xml:space="preserve">Biologists </w:t>
            </w:r>
            <w:r w:rsidR="00B35A48">
              <w:t>use</w:t>
            </w:r>
            <w:r w:rsidR="00B35A48" w:rsidRPr="00282714">
              <w:t xml:space="preserve"> this information to create micro protein arrays on chips</w:t>
            </w:r>
            <w:r w:rsidR="00B35A48">
              <w:t>.  These arrays</w:t>
            </w:r>
            <w:r w:rsidR="00B35A48" w:rsidRPr="00282714">
              <w:t xml:space="preserve"> investigate both the interactions of the arrayed proteins with other proteins a</w:t>
            </w:r>
            <w:r w:rsidR="00B35A48">
              <w:t xml:space="preserve">s well as </w:t>
            </w:r>
            <w:r w:rsidR="00B35A48" w:rsidRPr="00282714">
              <w:t>their potential for chemical modification.  These micro protein arrays and the</w:t>
            </w:r>
            <w:r w:rsidR="00B35A48">
              <w:t>ir</w:t>
            </w:r>
            <w:r w:rsidR="00B35A48" w:rsidRPr="00282714">
              <w:t xml:space="preserve"> electronic interface are microelectromechanical systems or MEMS.  </w:t>
            </w:r>
          </w:p>
          <w:p w14:paraId="040FEC34" w14:textId="77777777" w:rsidR="00D64D3F" w:rsidRPr="00762A3E" w:rsidRDefault="00D64D3F" w:rsidP="00B35A48">
            <w:pPr>
              <w:keepNext/>
              <w:keepLines/>
              <w:rPr>
                <w:color w:val="000000"/>
              </w:rPr>
            </w:pPr>
          </w:p>
        </w:tc>
      </w:tr>
      <w:tr w:rsidR="00481792" w:rsidRPr="009165D4" w14:paraId="21599E55" w14:textId="77777777" w:rsidTr="00762A3E">
        <w:trPr>
          <w:gridAfter w:val="1"/>
          <w:wAfter w:w="295" w:type="dxa"/>
        </w:trPr>
        <w:tc>
          <w:tcPr>
            <w:tcW w:w="1125" w:type="dxa"/>
            <w:gridSpan w:val="2"/>
          </w:tcPr>
          <w:p w14:paraId="03B4C60A" w14:textId="77777777" w:rsidR="00481792" w:rsidRPr="009165D4" w:rsidRDefault="00481792" w:rsidP="00D64D3F">
            <w:pPr>
              <w:pStyle w:val="txtx1"/>
            </w:pPr>
          </w:p>
        </w:tc>
        <w:tc>
          <w:tcPr>
            <w:tcW w:w="9610" w:type="dxa"/>
          </w:tcPr>
          <w:p w14:paraId="491E1006" w14:textId="77777777" w:rsidR="00481792" w:rsidRPr="00762A3E" w:rsidRDefault="00481792" w:rsidP="00762A3E">
            <w:pPr>
              <w:keepNext/>
              <w:keepLines/>
              <w:rPr>
                <w:color w:val="000000"/>
              </w:rPr>
            </w:pPr>
            <w:r>
              <w:t>The design and fabrication of MEMS</w:t>
            </w:r>
            <w:r w:rsidRPr="00282714">
              <w:t xml:space="preserve"> rely on an understanding of the way in which informat</w:t>
            </w:r>
            <w:r>
              <w:t>ion encoded digitally in DNA translates</w:t>
            </w:r>
            <w:r w:rsidRPr="00282714">
              <w:t xml:space="preserve"> into a functional protein.</w:t>
            </w:r>
            <w:r>
              <w:t xml:space="preserve">  </w:t>
            </w:r>
            <w:r w:rsidRPr="00762A3E">
              <w:rPr>
                <w:color w:val="000000"/>
              </w:rPr>
              <w:t xml:space="preserve">The following </w:t>
            </w:r>
            <w:r>
              <w:rPr>
                <w:color w:val="000000"/>
              </w:rPr>
              <w:t>activity allows</w:t>
            </w:r>
            <w:r w:rsidRPr="00762A3E">
              <w:rPr>
                <w:color w:val="000000"/>
              </w:rPr>
              <w:t xml:space="preserve"> you to further your understanding of </w:t>
            </w:r>
            <w:r>
              <w:rPr>
                <w:color w:val="000000"/>
              </w:rPr>
              <w:t>DNA, the genetic code and DNA transcription and translation</w:t>
            </w:r>
            <w:r w:rsidRPr="00762A3E">
              <w:rPr>
                <w:color w:val="000000"/>
              </w:rPr>
              <w:t>.</w:t>
            </w:r>
          </w:p>
        </w:tc>
      </w:tr>
      <w:tr w:rsidR="00D64D3F" w:rsidRPr="00762A3E" w14:paraId="5B7FCA6D" w14:textId="77777777" w:rsidTr="00762A3E">
        <w:trPr>
          <w:gridAfter w:val="1"/>
          <w:wAfter w:w="295" w:type="dxa"/>
          <w:cantSplit/>
          <w:trHeight w:val="576"/>
        </w:trPr>
        <w:tc>
          <w:tcPr>
            <w:tcW w:w="1105" w:type="dxa"/>
            <w:vAlign w:val="bottom"/>
          </w:tcPr>
          <w:p w14:paraId="061BE8CA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2" w:name="App_BioMEM_AC33_dldl77"/>
            <w:bookmarkEnd w:id="1"/>
          </w:p>
        </w:tc>
        <w:tc>
          <w:tcPr>
            <w:tcW w:w="9630" w:type="dxa"/>
            <w:gridSpan w:val="2"/>
            <w:vAlign w:val="bottom"/>
          </w:tcPr>
          <w:p w14:paraId="77BE52EA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Activity Objectives and Outcomes</w:t>
            </w:r>
          </w:p>
        </w:tc>
      </w:tr>
      <w:tr w:rsidR="00D64D3F" w:rsidRPr="009165D4" w14:paraId="57934938" w14:textId="77777777" w:rsidTr="00762A3E">
        <w:trPr>
          <w:gridAfter w:val="1"/>
          <w:wAfter w:w="295" w:type="dxa"/>
        </w:trPr>
        <w:tc>
          <w:tcPr>
            <w:tcW w:w="1105" w:type="dxa"/>
          </w:tcPr>
          <w:p w14:paraId="50859555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630" w:type="dxa"/>
            <w:gridSpan w:val="2"/>
          </w:tcPr>
          <w:p w14:paraId="2FBEC0A3" w14:textId="77777777" w:rsidR="009165D4" w:rsidRPr="00762A3E" w:rsidRDefault="009165D4" w:rsidP="00762A3E">
            <w:pPr>
              <w:keepNext/>
              <w:keepLines/>
              <w:rPr>
                <w:color w:val="000000"/>
                <w:u w:val="single"/>
              </w:rPr>
            </w:pPr>
          </w:p>
          <w:p w14:paraId="43F0F020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Activity Objectives</w:t>
            </w:r>
          </w:p>
          <w:p w14:paraId="0D38DD56" w14:textId="77777777" w:rsidR="00D64D3F" w:rsidRPr="00762A3E" w:rsidRDefault="00D64D3F" w:rsidP="00D64D3F">
            <w:pPr>
              <w:pStyle w:val="BulletList"/>
              <w:rPr>
                <w:szCs w:val="24"/>
              </w:rPr>
            </w:pPr>
            <w:r w:rsidRPr="00762A3E">
              <w:rPr>
                <w:color w:val="000000"/>
                <w:szCs w:val="24"/>
              </w:rPr>
              <w:t>Use the genetic code to predict the amino acid structure of a protein</w:t>
            </w:r>
          </w:p>
          <w:p w14:paraId="598FDA52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7EB770D3" w14:textId="77777777" w:rsidR="00D64D3F" w:rsidRPr="00762A3E" w:rsidRDefault="00D64D3F" w:rsidP="00762A3E">
            <w:pPr>
              <w:keepNext/>
              <w:keepLines/>
              <w:rPr>
                <w:color w:val="000000"/>
                <w:u w:val="single"/>
              </w:rPr>
            </w:pPr>
            <w:r w:rsidRPr="00762A3E">
              <w:rPr>
                <w:color w:val="000000"/>
                <w:u w:val="single"/>
              </w:rPr>
              <w:t>Activity Outcomes</w:t>
            </w:r>
          </w:p>
          <w:p w14:paraId="5E704437" w14:textId="77777777" w:rsidR="00D64D3F" w:rsidRDefault="00D64D3F" w:rsidP="00B35A48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 xml:space="preserve">Upon completion </w:t>
            </w:r>
            <w:r w:rsidR="00B35A48">
              <w:rPr>
                <w:color w:val="000000"/>
              </w:rPr>
              <w:t xml:space="preserve">of this activity and the </w:t>
            </w:r>
            <w:r w:rsidR="00B35A48" w:rsidRPr="00B35A48">
              <w:rPr>
                <w:color w:val="000000"/>
                <w:u w:val="single"/>
              </w:rPr>
              <w:t>Activity: Protein Structure and Function</w:t>
            </w:r>
            <w:r w:rsidR="00B35A48">
              <w:rPr>
                <w:color w:val="000000"/>
              </w:rPr>
              <w:t>,</w:t>
            </w:r>
            <w:r w:rsidRPr="00762A3E">
              <w:rPr>
                <w:color w:val="000000"/>
              </w:rPr>
              <w:t xml:space="preserve"> you will have gained an understanding of the information flow within a biological system as an aid to understanding </w:t>
            </w:r>
            <w:proofErr w:type="spellStart"/>
            <w:r w:rsidRPr="00762A3E">
              <w:rPr>
                <w:color w:val="000000"/>
              </w:rPr>
              <w:t>BioMEMS</w:t>
            </w:r>
            <w:proofErr w:type="spellEnd"/>
            <w:r w:rsidRPr="00762A3E">
              <w:rPr>
                <w:color w:val="000000"/>
              </w:rPr>
              <w:t xml:space="preserve"> applications.</w:t>
            </w:r>
            <w:r w:rsidR="009E6D11">
              <w:rPr>
                <w:color w:val="000000"/>
              </w:rPr>
              <w:t xml:space="preserve">  </w:t>
            </w:r>
            <w:r w:rsidRPr="00762A3E">
              <w:rPr>
                <w:color w:val="000000"/>
              </w:rPr>
              <w:t xml:space="preserve">You will be able to use the genetic code to interpret a sequence of DNA and predict the encoded polypeptide. </w:t>
            </w:r>
          </w:p>
          <w:p w14:paraId="13F5CBAC" w14:textId="77777777" w:rsidR="00B35A48" w:rsidRPr="00762A3E" w:rsidRDefault="00B35A48" w:rsidP="00B35A48">
            <w:pPr>
              <w:keepNext/>
              <w:keepLines/>
              <w:rPr>
                <w:color w:val="000000"/>
              </w:rPr>
            </w:pPr>
          </w:p>
        </w:tc>
      </w:tr>
      <w:tr w:rsidR="00D64D3F" w:rsidRPr="00762A3E" w14:paraId="56FF8467" w14:textId="77777777" w:rsidTr="00762A3E">
        <w:trPr>
          <w:cantSplit/>
          <w:trHeight w:val="143"/>
        </w:trPr>
        <w:tc>
          <w:tcPr>
            <w:tcW w:w="1125" w:type="dxa"/>
            <w:gridSpan w:val="2"/>
          </w:tcPr>
          <w:p w14:paraId="486CCAFA" w14:textId="77777777" w:rsidR="00D64D3F" w:rsidRPr="00762A3E" w:rsidRDefault="009165D4" w:rsidP="00D64D3F">
            <w:pPr>
              <w:pStyle w:val="BodyText"/>
              <w:rPr>
                <w:szCs w:val="24"/>
              </w:rPr>
            </w:pPr>
            <w:bookmarkStart w:id="3" w:name="App_BioMEM_AC33_prid4"/>
            <w:bookmarkEnd w:id="2"/>
            <w:r>
              <w:lastRenderedPageBreak/>
              <w:br w:type="page"/>
            </w:r>
            <w:bookmarkStart w:id="4" w:name="App_BioMEM_AC33_prid5"/>
            <w:bookmarkEnd w:id="3"/>
          </w:p>
        </w:tc>
        <w:tc>
          <w:tcPr>
            <w:tcW w:w="9905" w:type="dxa"/>
            <w:gridSpan w:val="2"/>
          </w:tcPr>
          <w:p w14:paraId="10B3A64D" w14:textId="77777777" w:rsidR="00D64D3F" w:rsidRPr="00762A3E" w:rsidRDefault="00B35A48" w:rsidP="00D64D3F">
            <w:pPr>
              <w:pStyle w:val="xtLabel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Activity</w:t>
            </w:r>
            <w:r w:rsidR="009165D4" w:rsidRPr="00762A3E">
              <w:rPr>
                <w:rFonts w:ascii="Times New Roman" w:hAnsi="Times New Roman"/>
                <w:sz w:val="24"/>
                <w:szCs w:val="24"/>
                <w:u w:val="single"/>
              </w:rPr>
              <w:t xml:space="preserve">:  </w:t>
            </w:r>
            <w:r w:rsidR="00D64D3F" w:rsidRPr="00762A3E">
              <w:rPr>
                <w:rFonts w:ascii="Times New Roman" w:hAnsi="Times New Roman"/>
                <w:sz w:val="24"/>
                <w:szCs w:val="24"/>
                <w:u w:val="single"/>
              </w:rPr>
              <w:t>Transcribe and Translate a Gene</w:t>
            </w:r>
          </w:p>
        </w:tc>
      </w:tr>
      <w:tr w:rsidR="00D64D3F" w:rsidRPr="009165D4" w14:paraId="22D4A34D" w14:textId="77777777" w:rsidTr="00762A3E">
        <w:trPr>
          <w:trHeight w:val="143"/>
        </w:trPr>
        <w:tc>
          <w:tcPr>
            <w:tcW w:w="1125" w:type="dxa"/>
            <w:gridSpan w:val="2"/>
          </w:tcPr>
          <w:p w14:paraId="2387589C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</w:tc>
        <w:tc>
          <w:tcPr>
            <w:tcW w:w="9905" w:type="dxa"/>
            <w:gridSpan w:val="2"/>
          </w:tcPr>
          <w:p w14:paraId="1A5F0F72" w14:textId="77777777" w:rsidR="0095568B" w:rsidRDefault="0095568B"/>
          <w:tbl>
            <w:tblPr>
              <w:tblW w:w="4400" w:type="pct"/>
              <w:tblLayout w:type="fixed"/>
              <w:tblCellMar>
                <w:left w:w="115" w:type="dxa"/>
                <w:right w:w="115" w:type="dxa"/>
              </w:tblCellMar>
              <w:tblLook w:val="01E0" w:firstRow="1" w:lastRow="1" w:firstColumn="1" w:lastColumn="1" w:noHBand="0" w:noVBand="0"/>
            </w:tblPr>
            <w:tblGrid>
              <w:gridCol w:w="8514"/>
            </w:tblGrid>
            <w:tr w:rsidR="00D64D3F" w:rsidRPr="00762A3E" w14:paraId="78E157E5" w14:textId="77777777" w:rsidTr="00762A3E">
              <w:trPr>
                <w:cantSplit/>
                <w:trHeight w:val="346"/>
              </w:trPr>
              <w:tc>
                <w:tcPr>
                  <w:tcW w:w="5000" w:type="pct"/>
                </w:tcPr>
                <w:p w14:paraId="4BE059C9" w14:textId="77777777" w:rsidR="00D64D3F" w:rsidRPr="00762A3E" w:rsidRDefault="00D64D3F" w:rsidP="00D64D3F">
                  <w:pPr>
                    <w:pStyle w:val="BodyText"/>
                    <w:rPr>
                      <w:b/>
                      <w:szCs w:val="24"/>
                    </w:rPr>
                  </w:pPr>
                  <w:bookmarkStart w:id="5" w:name="App_BioMEM_AC33_dldl170"/>
                  <w:r w:rsidRPr="00762A3E">
                    <w:rPr>
                      <w:b/>
                      <w:szCs w:val="24"/>
                    </w:rPr>
                    <w:t>Description</w:t>
                  </w:r>
                </w:p>
              </w:tc>
            </w:tr>
            <w:tr w:rsidR="00D64D3F" w:rsidRPr="00762A3E" w14:paraId="6DAD9C24" w14:textId="77777777" w:rsidTr="00762A3E">
              <w:trPr>
                <w:cantSplit/>
                <w:trHeight w:val="350"/>
              </w:trPr>
              <w:tc>
                <w:tcPr>
                  <w:tcW w:w="5000" w:type="pct"/>
                </w:tcPr>
                <w:p w14:paraId="77F5F143" w14:textId="77777777" w:rsidR="0095568B" w:rsidRDefault="0095568B" w:rsidP="00762A3E">
                  <w:pPr>
                    <w:keepLines/>
                    <w:rPr>
                      <w:color w:val="000000"/>
                    </w:rPr>
                  </w:pPr>
                </w:p>
                <w:p w14:paraId="313587F5" w14:textId="77777777" w:rsidR="00D64D3F" w:rsidRPr="00762A3E" w:rsidRDefault="00D64D3F" w:rsidP="00762A3E">
                  <w:pPr>
                    <w:keepLines/>
                    <w:rPr>
                      <w:color w:val="000000"/>
                    </w:rPr>
                  </w:pPr>
                  <w:r w:rsidRPr="00762A3E">
                    <w:rPr>
                      <w:color w:val="000000"/>
                    </w:rPr>
                    <w:t>This activity allows you to apply your knowledge to transcribe and translate a gene using The Genetic Code.</w:t>
                  </w:r>
                </w:p>
              </w:tc>
            </w:tr>
            <w:bookmarkEnd w:id="5"/>
          </w:tbl>
          <w:p w14:paraId="384BFEA0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5674092E" w14:textId="77777777" w:rsidR="00D64D3F" w:rsidRPr="00762A3E" w:rsidRDefault="009165D4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  <w:u w:val="single"/>
              </w:rPr>
              <w:t>Procedure:</w:t>
            </w:r>
          </w:p>
          <w:p w14:paraId="4AEB1E35" w14:textId="77777777" w:rsidR="009165D4" w:rsidRDefault="009165D4" w:rsidP="00762A3E">
            <w:pPr>
              <w:keepNext/>
              <w:keepLines/>
              <w:rPr>
                <w:color w:val="000000"/>
              </w:rPr>
            </w:pPr>
          </w:p>
          <w:p w14:paraId="2CFB7217" w14:textId="77777777" w:rsidR="009E3C73" w:rsidRDefault="009E3C73" w:rsidP="009E3C73">
            <w:pPr>
              <w:pStyle w:val="ListParagraph"/>
              <w:keepNext/>
              <w:keepLines/>
              <w:numPr>
                <w:ilvl w:val="0"/>
                <w:numId w:val="15"/>
              </w:numPr>
              <w:rPr>
                <w:color w:val="000000"/>
              </w:rPr>
            </w:pPr>
            <w:r w:rsidRPr="009E3C73">
              <w:rPr>
                <w:color w:val="000000"/>
              </w:rPr>
              <w:t xml:space="preserve">Go to </w:t>
            </w:r>
            <w:proofErr w:type="spellStart"/>
            <w:r w:rsidRPr="009E3C73">
              <w:rPr>
                <w:color w:val="000000"/>
              </w:rPr>
              <w:t>Learn.Genetics</w:t>
            </w:r>
            <w:proofErr w:type="spellEnd"/>
            <w:r w:rsidRPr="009E3C73">
              <w:rPr>
                <w:color w:val="000000"/>
              </w:rPr>
              <w:t xml:space="preserve"> – Basic Genetics.  </w:t>
            </w:r>
            <w:hyperlink r:id="rId13" w:history="1">
              <w:r w:rsidRPr="00B50ABC">
                <w:rPr>
                  <w:rStyle w:val="Hyperlink"/>
                </w:rPr>
                <w:t>http://learn.genetics.utah.edu/content/basics/</w:t>
              </w:r>
            </w:hyperlink>
            <w:r w:rsidRPr="009E3C73">
              <w:rPr>
                <w:color w:val="000000"/>
              </w:rPr>
              <w:t xml:space="preserve"> </w:t>
            </w:r>
          </w:p>
          <w:p w14:paraId="1E560205" w14:textId="5288D26F" w:rsidR="009E3C73" w:rsidRDefault="009E3C73" w:rsidP="009E3C73">
            <w:pPr>
              <w:pStyle w:val="ListParagraph"/>
              <w:keepNext/>
              <w:keepLines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Review the following tutorials:</w:t>
            </w:r>
          </w:p>
          <w:p w14:paraId="649831DC" w14:textId="429545DD" w:rsidR="009E3C73" w:rsidRPr="009E3C73" w:rsidRDefault="009E3C73" w:rsidP="009E3C73">
            <w:pPr>
              <w:pStyle w:val="ListParagraph"/>
              <w:keepNext/>
              <w:keepLines/>
              <w:numPr>
                <w:ilvl w:val="1"/>
                <w:numId w:val="15"/>
              </w:numPr>
              <w:jc w:val="both"/>
              <w:rPr>
                <w:color w:val="000000"/>
              </w:rPr>
            </w:pPr>
            <w:r>
              <w:t>“</w:t>
            </w:r>
            <w:r w:rsidRPr="009E3C73">
              <w:t>What is Inheritance</w:t>
            </w:r>
            <w:r>
              <w:t>”</w:t>
            </w:r>
            <w:proofErr w:type="gramStart"/>
            <w:r>
              <w:t xml:space="preserve">:  </w:t>
            </w:r>
            <w:proofErr w:type="gramEnd"/>
            <w:r>
              <w:fldChar w:fldCharType="begin"/>
            </w:r>
            <w:r>
              <w:instrText xml:space="preserve"> HYPERLINK "</w:instrText>
            </w:r>
            <w:r w:rsidRPr="009E3C73">
              <w:instrText>http://learn.genetics.utah.edu/content/basics/inheritance/</w:instrText>
            </w:r>
            <w:r>
              <w:instrText xml:space="preserve">" </w:instrText>
            </w:r>
            <w:r>
              <w:fldChar w:fldCharType="separate"/>
            </w:r>
            <w:r w:rsidRPr="00B50ABC">
              <w:rPr>
                <w:rStyle w:val="Hyperlink"/>
              </w:rPr>
              <w:t>http://learn.genetics.utah.edu/content/basics/inheritance/</w:t>
            </w:r>
            <w:r>
              <w:fldChar w:fldCharType="end"/>
            </w:r>
            <w:r>
              <w:t xml:space="preserve"> </w:t>
            </w:r>
          </w:p>
          <w:p w14:paraId="1BA23DDF" w14:textId="762EF1DC" w:rsidR="009E3C73" w:rsidRDefault="00703868" w:rsidP="009E3C73">
            <w:pPr>
              <w:pStyle w:val="ListParagraph"/>
              <w:keepNext/>
              <w:keepLines/>
              <w:numPr>
                <w:ilvl w:val="1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“Transcribe and Translate a Gene”</w:t>
            </w:r>
            <w:proofErr w:type="gramStart"/>
            <w:r>
              <w:rPr>
                <w:color w:val="000000"/>
              </w:rPr>
              <w:t xml:space="preserve">:  </w:t>
            </w:r>
            <w:proofErr w:type="gramEnd"/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HYPERLINK "</w:instrText>
            </w:r>
            <w:r w:rsidRPr="00703868">
              <w:rPr>
                <w:color w:val="000000"/>
              </w:rPr>
              <w:instrText>http://learn.genetics.utah.edu/content/basics/transcribe/</w:instrText>
            </w:r>
            <w:r>
              <w:rPr>
                <w:color w:val="000000"/>
              </w:rPr>
              <w:instrText xml:space="preserve">" </w:instrText>
            </w:r>
            <w:r>
              <w:rPr>
                <w:color w:val="000000"/>
              </w:rPr>
              <w:fldChar w:fldCharType="separate"/>
            </w:r>
            <w:r w:rsidRPr="00B50ABC">
              <w:rPr>
                <w:rStyle w:val="Hyperlink"/>
              </w:rPr>
              <w:t>http://learn.genetics.utah.edu/content/basics/transcribe/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t xml:space="preserve"> </w:t>
            </w:r>
          </w:p>
          <w:p w14:paraId="02018102" w14:textId="49D63688" w:rsidR="00703868" w:rsidRDefault="00703868" w:rsidP="009E3C73">
            <w:pPr>
              <w:pStyle w:val="ListParagraph"/>
              <w:keepNext/>
              <w:keepLines/>
              <w:numPr>
                <w:ilvl w:val="1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“RNA:  The Versatile Molecule”</w:t>
            </w:r>
            <w:proofErr w:type="gramStart"/>
            <w:r>
              <w:rPr>
                <w:color w:val="000000"/>
              </w:rPr>
              <w:t xml:space="preserve">:  </w:t>
            </w:r>
            <w:proofErr w:type="gramEnd"/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HYPERLINK "</w:instrText>
            </w:r>
            <w:r w:rsidRPr="00703868">
              <w:rPr>
                <w:color w:val="000000"/>
              </w:rPr>
              <w:instrText>http://learn.genetics.utah.edu/content/basics/rna/</w:instrText>
            </w:r>
            <w:r>
              <w:rPr>
                <w:color w:val="000000"/>
              </w:rPr>
              <w:instrText xml:space="preserve">" </w:instrText>
            </w:r>
            <w:r>
              <w:rPr>
                <w:color w:val="000000"/>
              </w:rPr>
              <w:fldChar w:fldCharType="separate"/>
            </w:r>
            <w:r w:rsidRPr="00B50ABC">
              <w:rPr>
                <w:rStyle w:val="Hyperlink"/>
              </w:rPr>
              <w:t>http://learn.genetics.utah.edu/content/basics/rna/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t xml:space="preserve"> </w:t>
            </w:r>
          </w:p>
          <w:p w14:paraId="39F6D7BF" w14:textId="0E47DDF9" w:rsidR="00703868" w:rsidRDefault="00703868" w:rsidP="009E3C73">
            <w:pPr>
              <w:pStyle w:val="ListParagraph"/>
              <w:keepNext/>
              <w:keepLines/>
              <w:numPr>
                <w:ilvl w:val="1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“RNA’s Role in the Central Dogma”</w:t>
            </w:r>
            <w:proofErr w:type="gramStart"/>
            <w:r>
              <w:rPr>
                <w:color w:val="000000"/>
              </w:rPr>
              <w:t xml:space="preserve">:  </w:t>
            </w:r>
            <w:proofErr w:type="gramEnd"/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HYPERLINK "</w:instrText>
            </w:r>
            <w:r w:rsidRPr="00703868">
              <w:rPr>
                <w:color w:val="000000"/>
              </w:rPr>
              <w:instrText>http://learn.genetics.utah.edu/content/basics/centraldogma/</w:instrText>
            </w:r>
            <w:r>
              <w:rPr>
                <w:color w:val="000000"/>
              </w:rPr>
              <w:instrText xml:space="preserve">" </w:instrText>
            </w:r>
            <w:r>
              <w:rPr>
                <w:color w:val="000000"/>
              </w:rPr>
              <w:fldChar w:fldCharType="separate"/>
            </w:r>
            <w:r w:rsidRPr="00B50ABC">
              <w:rPr>
                <w:rStyle w:val="Hyperlink"/>
              </w:rPr>
              <w:t>http://learn.genetics.utah.edu/content/basics/centraldogma/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t xml:space="preserve"> - Click on various parts of the graphic for more information.</w:t>
            </w:r>
          </w:p>
          <w:p w14:paraId="76BFED4A" w14:textId="16EEF121" w:rsidR="00703868" w:rsidRDefault="00703868" w:rsidP="009E3C73">
            <w:pPr>
              <w:pStyle w:val="ListParagraph"/>
              <w:keepNext/>
              <w:keepLines/>
              <w:numPr>
                <w:ilvl w:val="1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“Beyond the Central Dogma”</w:t>
            </w:r>
            <w:proofErr w:type="gramStart"/>
            <w:r>
              <w:rPr>
                <w:color w:val="000000"/>
              </w:rPr>
              <w:t xml:space="preserve">:  </w:t>
            </w:r>
            <w:proofErr w:type="gramEnd"/>
            <w:r>
              <w:rPr>
                <w:color w:val="000000"/>
              </w:rPr>
              <w:fldChar w:fldCharType="begin"/>
            </w:r>
            <w:r>
              <w:rPr>
                <w:color w:val="000000"/>
              </w:rPr>
              <w:instrText xml:space="preserve"> HYPERLINK "</w:instrText>
            </w:r>
            <w:r w:rsidRPr="00703868">
              <w:rPr>
                <w:color w:val="000000"/>
              </w:rPr>
              <w:instrText>http://learn.genetics.utah.edu/content/basics/beyond/</w:instrText>
            </w:r>
            <w:r>
              <w:rPr>
                <w:color w:val="000000"/>
              </w:rPr>
              <w:instrText xml:space="preserve">" </w:instrText>
            </w:r>
            <w:r>
              <w:rPr>
                <w:color w:val="000000"/>
              </w:rPr>
              <w:fldChar w:fldCharType="separate"/>
            </w:r>
            <w:r w:rsidRPr="00B50ABC">
              <w:rPr>
                <w:rStyle w:val="Hyperlink"/>
              </w:rPr>
              <w:t>http://learn.genetics.utah.edu/content/basics/beyond/</w:t>
            </w:r>
            <w:r>
              <w:rPr>
                <w:color w:val="000000"/>
              </w:rPr>
              <w:fldChar w:fldCharType="end"/>
            </w:r>
            <w:r>
              <w:rPr>
                <w:color w:val="000000"/>
              </w:rPr>
              <w:t xml:space="preserve"> </w:t>
            </w:r>
          </w:p>
          <w:p w14:paraId="068FEAFC" w14:textId="5A367BA5" w:rsidR="00703868" w:rsidRPr="009E3C73" w:rsidRDefault="00703868" w:rsidP="00703868">
            <w:pPr>
              <w:pStyle w:val="ListParagraph"/>
              <w:keepNext/>
              <w:keepLines/>
              <w:numPr>
                <w:ilvl w:val="0"/>
                <w:numId w:val="15"/>
              </w:numPr>
              <w:rPr>
                <w:color w:val="000000"/>
              </w:rPr>
            </w:pPr>
            <w:r>
              <w:rPr>
                <w:color w:val="000000"/>
              </w:rPr>
              <w:t>Answer the Post-Activity Questions.</w:t>
            </w:r>
          </w:p>
          <w:p w14:paraId="3C91075F" w14:textId="7AB5D6B9" w:rsidR="009E3C73" w:rsidRPr="00762A3E" w:rsidRDefault="009E3C73" w:rsidP="00762A3E">
            <w:pPr>
              <w:keepNext/>
              <w:keepLines/>
              <w:rPr>
                <w:color w:val="000000"/>
              </w:rPr>
            </w:pPr>
          </w:p>
        </w:tc>
      </w:tr>
      <w:tr w:rsidR="00703868" w:rsidRPr="009165D4" w14:paraId="0E7701E2" w14:textId="77777777" w:rsidTr="00762A3E">
        <w:trPr>
          <w:trHeight w:val="143"/>
        </w:trPr>
        <w:tc>
          <w:tcPr>
            <w:tcW w:w="1125" w:type="dxa"/>
            <w:gridSpan w:val="2"/>
          </w:tcPr>
          <w:p w14:paraId="635C59E4" w14:textId="77777777" w:rsidR="00703868" w:rsidRPr="00762A3E" w:rsidRDefault="00703868" w:rsidP="00762A3E">
            <w:pPr>
              <w:keepNext/>
              <w:keepLines/>
              <w:rPr>
                <w:color w:val="000000"/>
              </w:rPr>
            </w:pPr>
          </w:p>
        </w:tc>
        <w:tc>
          <w:tcPr>
            <w:tcW w:w="9905" w:type="dxa"/>
            <w:gridSpan w:val="2"/>
          </w:tcPr>
          <w:p w14:paraId="68F15C83" w14:textId="77777777" w:rsidR="00703868" w:rsidRDefault="00703868"/>
        </w:tc>
      </w:tr>
      <w:tr w:rsidR="00D64D3F" w:rsidRPr="009165D4" w14:paraId="6346AA32" w14:textId="77777777" w:rsidTr="00762A3E">
        <w:trPr>
          <w:cantSplit/>
          <w:trHeight w:val="143"/>
        </w:trPr>
        <w:tc>
          <w:tcPr>
            <w:tcW w:w="1125" w:type="dxa"/>
            <w:gridSpan w:val="2"/>
          </w:tcPr>
          <w:p w14:paraId="52898801" w14:textId="3BFF21ED" w:rsidR="00D64D3F" w:rsidRPr="00762A3E" w:rsidRDefault="00D64D3F" w:rsidP="00D64D3F">
            <w:pPr>
              <w:pStyle w:val="BodyText"/>
              <w:rPr>
                <w:szCs w:val="24"/>
              </w:rPr>
            </w:pPr>
          </w:p>
        </w:tc>
        <w:tc>
          <w:tcPr>
            <w:tcW w:w="9905" w:type="dxa"/>
            <w:gridSpan w:val="2"/>
          </w:tcPr>
          <w:p w14:paraId="22424465" w14:textId="77777777" w:rsidR="0095568B" w:rsidRPr="00762A3E" w:rsidRDefault="0095568B" w:rsidP="00703868">
            <w:pPr>
              <w:pStyle w:val="stepsnumbered"/>
              <w:numPr>
                <w:ilvl w:val="0"/>
                <w:numId w:val="0"/>
              </w:numPr>
              <w:rPr>
                <w:szCs w:val="24"/>
              </w:rPr>
            </w:pPr>
          </w:p>
        </w:tc>
      </w:tr>
    </w:tbl>
    <w:p w14:paraId="28FC3E02" w14:textId="77777777" w:rsidR="009E6D11" w:rsidRDefault="009E6D11">
      <w:bookmarkStart w:id="6" w:name="App_BioMEM_AC33_dldl166"/>
      <w:bookmarkEnd w:id="4"/>
      <w:r>
        <w:br w:type="page"/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125"/>
        <w:gridCol w:w="9905"/>
      </w:tblGrid>
      <w:tr w:rsidR="00D64D3F" w:rsidRPr="00762A3E" w14:paraId="4BD6DA2E" w14:textId="77777777" w:rsidTr="00762A3E">
        <w:trPr>
          <w:cantSplit/>
          <w:trHeight w:val="576"/>
        </w:trPr>
        <w:tc>
          <w:tcPr>
            <w:tcW w:w="1125" w:type="dxa"/>
            <w:vAlign w:val="bottom"/>
          </w:tcPr>
          <w:p w14:paraId="6FE39BDB" w14:textId="77777777" w:rsidR="00D64D3F" w:rsidRPr="00762A3E" w:rsidRDefault="00D64D3F" w:rsidP="00762A3E">
            <w:pPr>
              <w:pStyle w:val="BodyText"/>
              <w:keepLines/>
              <w:rPr>
                <w:szCs w:val="24"/>
              </w:rPr>
            </w:pPr>
          </w:p>
        </w:tc>
        <w:tc>
          <w:tcPr>
            <w:tcW w:w="9905" w:type="dxa"/>
            <w:vAlign w:val="bottom"/>
          </w:tcPr>
          <w:p w14:paraId="09DF0531" w14:textId="77777777" w:rsidR="00D64D3F" w:rsidRPr="00762A3E" w:rsidRDefault="00D64D3F" w:rsidP="00672BF9">
            <w:pPr>
              <w:pStyle w:val="lvl1Text"/>
              <w:keepNext w:val="0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Post-</w:t>
            </w:r>
            <w:r w:rsidR="00672BF9">
              <w:rPr>
                <w:sz w:val="24"/>
                <w:szCs w:val="24"/>
              </w:rPr>
              <w:t>Activity</w:t>
            </w:r>
            <w:r w:rsidRPr="00762A3E">
              <w:rPr>
                <w:sz w:val="24"/>
                <w:szCs w:val="24"/>
              </w:rPr>
              <w:t xml:space="preserve"> Questions / Answers</w:t>
            </w:r>
          </w:p>
        </w:tc>
      </w:tr>
      <w:tr w:rsidR="00D64D3F" w:rsidRPr="00762A3E" w14:paraId="33A33B4F" w14:textId="77777777" w:rsidTr="00762A3E">
        <w:tc>
          <w:tcPr>
            <w:tcW w:w="1125" w:type="dxa"/>
          </w:tcPr>
          <w:p w14:paraId="0C7CE517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905" w:type="dxa"/>
          </w:tcPr>
          <w:p w14:paraId="2E6D56AF" w14:textId="77777777" w:rsidR="00D64D3F" w:rsidRPr="009165D4" w:rsidRDefault="00471ED2" w:rsidP="00762A3E">
            <w:pPr>
              <w:jc w:val="center"/>
            </w:pPr>
            <w:bookmarkStart w:id="7" w:name="_GoBack"/>
            <w:bookmarkEnd w:id="7"/>
            <w:r>
              <w:rPr>
                <w:noProof/>
              </w:rPr>
              <w:drawing>
                <wp:inline distT="0" distB="0" distL="0" distR="0" wp14:anchorId="56279BCC" wp14:editId="4890D639">
                  <wp:extent cx="2409825" cy="2077085"/>
                  <wp:effectExtent l="0" t="0" r="3175" b="5715"/>
                  <wp:docPr id="3" name="Picture 3" descr="\\localhost\Users\maryjanewillis\Dropbox\scme-scos\BioMEMS\DNA to protein\DNA to protein LM files\graphics\genetic-cod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localhost\Users\maryjanewillis\Dropbox\scme-scos\BioMEMS\DNA to protein\DNA to protein LM files\graphics\genetic-cod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207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4D3F" w:rsidRPr="00762A3E" w14:paraId="356636DB" w14:textId="77777777" w:rsidTr="00762A3E">
        <w:trPr>
          <w:cantSplit/>
        </w:trPr>
        <w:tc>
          <w:tcPr>
            <w:tcW w:w="1125" w:type="dxa"/>
          </w:tcPr>
          <w:p w14:paraId="18272755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905" w:type="dxa"/>
          </w:tcPr>
          <w:p w14:paraId="311CB55B" w14:textId="77777777" w:rsidR="009165D4" w:rsidRPr="00762A3E" w:rsidRDefault="00D64D3F" w:rsidP="00762A3E">
            <w:pPr>
              <w:keepNext/>
              <w:keepLines/>
              <w:jc w:val="center"/>
              <w:rPr>
                <w:i/>
                <w:color w:val="000000"/>
              </w:rPr>
            </w:pPr>
            <w:r w:rsidRPr="00762A3E">
              <w:rPr>
                <w:i/>
                <w:color w:val="000000"/>
              </w:rPr>
              <w:t>The Genetic Code</w:t>
            </w:r>
          </w:p>
        </w:tc>
      </w:tr>
      <w:tr w:rsidR="00D64D3F" w:rsidRPr="009165D4" w14:paraId="0091A277" w14:textId="77777777" w:rsidTr="00762A3E">
        <w:trPr>
          <w:cantSplit/>
        </w:trPr>
        <w:tc>
          <w:tcPr>
            <w:tcW w:w="1125" w:type="dxa"/>
          </w:tcPr>
          <w:p w14:paraId="2D533E62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9905" w:type="dxa"/>
          </w:tcPr>
          <w:p w14:paraId="6D8D12BC" w14:textId="77777777" w:rsidR="00D64D3F" w:rsidRPr="00762A3E" w:rsidRDefault="00D64D3F" w:rsidP="009E6D11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What is the nucleotide sequence of the complementary strand of this DNA molecule: AATGCGA?</w:t>
            </w:r>
          </w:p>
          <w:p w14:paraId="2C654CF0" w14:textId="77777777" w:rsidR="00D64D3F" w:rsidRDefault="00D64D3F" w:rsidP="009E6D11">
            <w:pPr>
              <w:keepNext/>
              <w:keepLines/>
              <w:rPr>
                <w:color w:val="000000"/>
              </w:rPr>
            </w:pPr>
          </w:p>
          <w:p w14:paraId="3175E200" w14:textId="77777777" w:rsidR="00A24CA1" w:rsidRDefault="00A24CA1" w:rsidP="009E6D11">
            <w:pPr>
              <w:keepNext/>
              <w:keepLines/>
              <w:rPr>
                <w:color w:val="000000"/>
              </w:rPr>
            </w:pPr>
          </w:p>
          <w:p w14:paraId="126BDD83" w14:textId="77777777" w:rsidR="00A24CA1" w:rsidRPr="00762A3E" w:rsidRDefault="00A24CA1" w:rsidP="009E6D11">
            <w:pPr>
              <w:keepNext/>
              <w:keepLines/>
              <w:rPr>
                <w:color w:val="000000"/>
              </w:rPr>
            </w:pPr>
          </w:p>
          <w:p w14:paraId="45455978" w14:textId="77777777" w:rsidR="00D64D3F" w:rsidRPr="00762A3E" w:rsidRDefault="00D64D3F" w:rsidP="009E6D11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What is the nucleotide sequence of the mRNA transcribed from this DNA molecule: TACAAAAAG?</w:t>
            </w:r>
          </w:p>
          <w:p w14:paraId="08445CE9" w14:textId="77777777" w:rsidR="009E6D11" w:rsidRDefault="009E6D11" w:rsidP="009E6D11">
            <w:pPr>
              <w:keepNext/>
              <w:keepLines/>
              <w:rPr>
                <w:color w:val="000000"/>
              </w:rPr>
            </w:pPr>
          </w:p>
          <w:p w14:paraId="4F1DB751" w14:textId="77777777" w:rsidR="00A24CA1" w:rsidRDefault="00A24CA1" w:rsidP="009E6D11">
            <w:pPr>
              <w:keepNext/>
              <w:keepLines/>
              <w:rPr>
                <w:color w:val="000000"/>
              </w:rPr>
            </w:pPr>
          </w:p>
          <w:p w14:paraId="420E7844" w14:textId="77777777" w:rsidR="00A24CA1" w:rsidRDefault="00A24CA1" w:rsidP="009E6D11">
            <w:pPr>
              <w:keepNext/>
              <w:keepLines/>
              <w:rPr>
                <w:color w:val="000000"/>
              </w:rPr>
            </w:pPr>
          </w:p>
          <w:p w14:paraId="41AD0FD1" w14:textId="77777777" w:rsidR="00D64D3F" w:rsidRPr="00762A3E" w:rsidRDefault="00D64D3F" w:rsidP="009E6D11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 xml:space="preserve">If the mRNA </w:t>
            </w:r>
            <w:proofErr w:type="gramStart"/>
            <w:r w:rsidRPr="00762A3E">
              <w:rPr>
                <w:color w:val="000000"/>
              </w:rPr>
              <w:t>sequence</w:t>
            </w:r>
            <w:proofErr w:type="gramEnd"/>
            <w:r w:rsidRPr="00762A3E">
              <w:rPr>
                <w:color w:val="000000"/>
              </w:rPr>
              <w:t xml:space="preserve"> you obtained in question 2 were to be translated, what would be the sequence of amino acids? </w:t>
            </w:r>
          </w:p>
          <w:p w14:paraId="0C32D1E8" w14:textId="77777777" w:rsidR="00D64D3F" w:rsidRDefault="00D64D3F" w:rsidP="009E6D11">
            <w:pPr>
              <w:keepNext/>
              <w:keepLines/>
              <w:rPr>
                <w:color w:val="000000"/>
              </w:rPr>
            </w:pPr>
          </w:p>
          <w:p w14:paraId="40289A60" w14:textId="77777777" w:rsidR="00A24CA1" w:rsidRDefault="00A24CA1" w:rsidP="009E6D11">
            <w:pPr>
              <w:keepNext/>
              <w:keepLines/>
              <w:rPr>
                <w:color w:val="000000"/>
              </w:rPr>
            </w:pPr>
          </w:p>
          <w:p w14:paraId="70B72E43" w14:textId="77777777" w:rsidR="00A24CA1" w:rsidRPr="00762A3E" w:rsidRDefault="00A24CA1" w:rsidP="009E6D11">
            <w:pPr>
              <w:keepNext/>
              <w:keepLines/>
              <w:rPr>
                <w:color w:val="000000"/>
              </w:rPr>
            </w:pPr>
          </w:p>
          <w:p w14:paraId="14AB759E" w14:textId="77777777" w:rsidR="00D64D3F" w:rsidRPr="00762A3E" w:rsidRDefault="00D64D3F" w:rsidP="009E6D11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Does every possible triplet in the genetic code specify an amino acid?</w:t>
            </w:r>
          </w:p>
          <w:p w14:paraId="7C6AF497" w14:textId="77777777" w:rsidR="00D64D3F" w:rsidRDefault="00D64D3F" w:rsidP="009E6D11">
            <w:pPr>
              <w:keepNext/>
              <w:keepLines/>
              <w:rPr>
                <w:color w:val="000000"/>
              </w:rPr>
            </w:pPr>
          </w:p>
          <w:p w14:paraId="3E76B4EE" w14:textId="77777777" w:rsidR="00A24CA1" w:rsidRDefault="00A24CA1" w:rsidP="009E6D11">
            <w:pPr>
              <w:keepNext/>
              <w:keepLines/>
              <w:rPr>
                <w:color w:val="000000"/>
              </w:rPr>
            </w:pPr>
          </w:p>
          <w:p w14:paraId="6B07DA36" w14:textId="77777777" w:rsidR="00A24CA1" w:rsidRPr="00762A3E" w:rsidRDefault="00A24CA1" w:rsidP="009E6D11">
            <w:pPr>
              <w:keepNext/>
              <w:keepLines/>
              <w:rPr>
                <w:color w:val="000000"/>
              </w:rPr>
            </w:pPr>
          </w:p>
          <w:p w14:paraId="2E364103" w14:textId="77777777" w:rsidR="00D64D3F" w:rsidRDefault="00D64D3F" w:rsidP="009E6D11">
            <w:pPr>
              <w:keepNext/>
              <w:keepLines/>
              <w:numPr>
                <w:ilvl w:val="0"/>
                <w:numId w:val="11"/>
              </w:numPr>
              <w:ind w:left="360"/>
              <w:rPr>
                <w:color w:val="000000"/>
              </w:rPr>
            </w:pPr>
            <w:r w:rsidRPr="00762A3E">
              <w:rPr>
                <w:color w:val="000000"/>
              </w:rPr>
              <w:t>If a polypeptide contains 146 amino acids, what is the minimum number of nucleotides required in the mRNA from which this polypeptide is translated?</w:t>
            </w:r>
          </w:p>
          <w:p w14:paraId="274B3BF6" w14:textId="77777777" w:rsidR="00A24CA1" w:rsidRDefault="00A24CA1" w:rsidP="00A24CA1">
            <w:pPr>
              <w:keepNext/>
              <w:keepLines/>
              <w:rPr>
                <w:color w:val="000000"/>
              </w:rPr>
            </w:pPr>
          </w:p>
          <w:p w14:paraId="0C48070A" w14:textId="77777777" w:rsidR="00A24CA1" w:rsidRPr="00762A3E" w:rsidRDefault="00A24CA1" w:rsidP="00A24CA1">
            <w:pPr>
              <w:keepNext/>
              <w:keepLines/>
              <w:rPr>
                <w:color w:val="000000"/>
              </w:rPr>
            </w:pPr>
          </w:p>
          <w:p w14:paraId="7EBACBD5" w14:textId="77777777" w:rsidR="000D6416" w:rsidRDefault="000D6416" w:rsidP="000D6416">
            <w:pPr>
              <w:keepNext/>
              <w:keepLines/>
              <w:numPr>
                <w:ilvl w:val="0"/>
                <w:numId w:val="11"/>
              </w:numPr>
              <w:ind w:left="315" w:hanging="315"/>
            </w:pPr>
            <w:r>
              <w:t xml:space="preserve">What is a </w:t>
            </w:r>
            <w:proofErr w:type="spellStart"/>
            <w:r>
              <w:t>bioMEMS</w:t>
            </w:r>
            <w:proofErr w:type="spellEnd"/>
            <w:r>
              <w:t xml:space="preserve"> </w:t>
            </w:r>
            <w:proofErr w:type="gramStart"/>
            <w:r>
              <w:t>applications</w:t>
            </w:r>
            <w:proofErr w:type="gramEnd"/>
            <w:r>
              <w:t xml:space="preserve"> in which a strong understanding of the genetic code is important?</w:t>
            </w:r>
          </w:p>
          <w:p w14:paraId="5F2A9B38" w14:textId="7C7862DE" w:rsidR="000D6416" w:rsidRPr="000D6416" w:rsidRDefault="000D6416" w:rsidP="000D6416">
            <w:pPr>
              <w:keepNext/>
              <w:keepLines/>
              <w:ind w:left="315"/>
              <w:rPr>
                <w:b/>
                <w:color w:val="C00000"/>
              </w:rPr>
            </w:pPr>
          </w:p>
        </w:tc>
      </w:tr>
    </w:tbl>
    <w:p w14:paraId="6E127104" w14:textId="77777777" w:rsidR="000D6416" w:rsidRDefault="000D6416">
      <w:bookmarkStart w:id="8" w:name="App_BioMEM_AC33_dldl95"/>
      <w:bookmarkEnd w:id="6"/>
      <w:r>
        <w:br w:type="page"/>
      </w:r>
    </w:p>
    <w:tbl>
      <w:tblPr>
        <w:tblW w:w="0" w:type="auto"/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96"/>
        <w:gridCol w:w="8768"/>
      </w:tblGrid>
      <w:tr w:rsidR="00D64D3F" w:rsidRPr="00762A3E" w14:paraId="2882F3D2" w14:textId="77777777" w:rsidTr="00762A3E">
        <w:trPr>
          <w:cantSplit/>
          <w:trHeight w:val="576"/>
        </w:trPr>
        <w:tc>
          <w:tcPr>
            <w:tcW w:w="996" w:type="dxa"/>
            <w:vAlign w:val="bottom"/>
          </w:tcPr>
          <w:p w14:paraId="548692BA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</w:p>
        </w:tc>
        <w:tc>
          <w:tcPr>
            <w:tcW w:w="8768" w:type="dxa"/>
            <w:vAlign w:val="bottom"/>
          </w:tcPr>
          <w:p w14:paraId="49B7BAB8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Summary</w:t>
            </w:r>
          </w:p>
        </w:tc>
      </w:tr>
      <w:tr w:rsidR="00D64D3F" w:rsidRPr="009165D4" w14:paraId="3C04A811" w14:textId="77777777" w:rsidTr="00762A3E">
        <w:tc>
          <w:tcPr>
            <w:tcW w:w="996" w:type="dxa"/>
          </w:tcPr>
          <w:p w14:paraId="42D08400" w14:textId="77777777" w:rsidR="00D64D3F" w:rsidRPr="009165D4" w:rsidRDefault="00D64D3F" w:rsidP="00D64D3F">
            <w:pPr>
              <w:pStyle w:val="txtx1"/>
            </w:pPr>
          </w:p>
        </w:tc>
        <w:tc>
          <w:tcPr>
            <w:tcW w:w="8768" w:type="dxa"/>
          </w:tcPr>
          <w:p w14:paraId="5464BD21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</w:p>
          <w:p w14:paraId="37B87F9E" w14:textId="77777777" w:rsidR="00D64D3F" w:rsidRPr="00762A3E" w:rsidRDefault="00D64D3F" w:rsidP="00762A3E">
            <w:pPr>
              <w:keepNext/>
              <w:keepLines/>
              <w:rPr>
                <w:color w:val="000000"/>
              </w:rPr>
            </w:pPr>
            <w:r w:rsidRPr="00762A3E">
              <w:rPr>
                <w:color w:val="000000"/>
              </w:rPr>
              <w:t xml:space="preserve">Deciphering the genetic code has allowed scientists to translate the sequence of DNA into the sequence of amino acids that comprise the primary structure of a protein or polypeptide. </w:t>
            </w:r>
            <w:r w:rsidR="00B35A48">
              <w:rPr>
                <w:color w:val="000000"/>
              </w:rPr>
              <w:t xml:space="preserve"> </w:t>
            </w:r>
            <w:r w:rsidRPr="00762A3E">
              <w:rPr>
                <w:color w:val="000000"/>
              </w:rPr>
              <w:t xml:space="preserve">Protein structure is related to function, and proteins fulfill a wide diversity of functions within cells. </w:t>
            </w:r>
            <w:r w:rsidR="00B35A48">
              <w:rPr>
                <w:color w:val="000000"/>
              </w:rPr>
              <w:t xml:space="preserve"> </w:t>
            </w:r>
            <w:r w:rsidRPr="00762A3E">
              <w:rPr>
                <w:color w:val="000000"/>
              </w:rPr>
              <w:t>Proteins are also an integral part of many diagnostic aids and devices.</w:t>
            </w:r>
          </w:p>
        </w:tc>
      </w:tr>
      <w:tr w:rsidR="00D64D3F" w:rsidRPr="00762A3E" w14:paraId="73E620E9" w14:textId="77777777" w:rsidTr="00762A3E">
        <w:trPr>
          <w:cantSplit/>
          <w:trHeight w:val="576"/>
        </w:trPr>
        <w:tc>
          <w:tcPr>
            <w:tcW w:w="996" w:type="dxa"/>
            <w:vAlign w:val="bottom"/>
          </w:tcPr>
          <w:p w14:paraId="19B05B96" w14:textId="77777777" w:rsidR="00D64D3F" w:rsidRPr="00762A3E" w:rsidRDefault="00D64D3F" w:rsidP="00762A3E">
            <w:pPr>
              <w:pStyle w:val="BodyText"/>
              <w:keepNext/>
              <w:keepLines/>
              <w:rPr>
                <w:szCs w:val="24"/>
              </w:rPr>
            </w:pPr>
            <w:bookmarkStart w:id="9" w:name="App_BioMEM_AC33_dldl96"/>
            <w:bookmarkEnd w:id="8"/>
          </w:p>
        </w:tc>
        <w:tc>
          <w:tcPr>
            <w:tcW w:w="8768" w:type="dxa"/>
            <w:vAlign w:val="bottom"/>
          </w:tcPr>
          <w:p w14:paraId="1DB640F1" w14:textId="77777777" w:rsidR="00D64D3F" w:rsidRPr="00762A3E" w:rsidRDefault="00D64D3F" w:rsidP="001D0235">
            <w:pPr>
              <w:pStyle w:val="lvl1Text"/>
              <w:rPr>
                <w:sz w:val="24"/>
                <w:szCs w:val="24"/>
              </w:rPr>
            </w:pPr>
            <w:r w:rsidRPr="00762A3E">
              <w:rPr>
                <w:sz w:val="24"/>
                <w:szCs w:val="24"/>
              </w:rPr>
              <w:t>References</w:t>
            </w:r>
          </w:p>
        </w:tc>
      </w:tr>
      <w:tr w:rsidR="00CD2FC2" w:rsidRPr="009165D4" w14:paraId="4935C93D" w14:textId="77777777" w:rsidTr="00762A3E">
        <w:tc>
          <w:tcPr>
            <w:tcW w:w="996" w:type="dxa"/>
          </w:tcPr>
          <w:p w14:paraId="5E896FCC" w14:textId="77777777" w:rsidR="00CD2FC2" w:rsidRPr="009165D4" w:rsidRDefault="00CD2FC2" w:rsidP="00D64D3F">
            <w:pPr>
              <w:pStyle w:val="txtx1"/>
            </w:pPr>
          </w:p>
        </w:tc>
        <w:tc>
          <w:tcPr>
            <w:tcW w:w="8768" w:type="dxa"/>
          </w:tcPr>
          <w:p w14:paraId="5992C757" w14:textId="77777777" w:rsidR="00CD2FC2" w:rsidRPr="00762A3E" w:rsidRDefault="00CD2FC2" w:rsidP="00B64077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 xml:space="preserve">Fundamentals of </w:t>
            </w:r>
            <w:proofErr w:type="spellStart"/>
            <w:r w:rsidRPr="00B35A48">
              <w:rPr>
                <w:color w:val="000000"/>
                <w:szCs w:val="24"/>
                <w:u w:val="single"/>
              </w:rPr>
              <w:t>BioMEMs</w:t>
            </w:r>
            <w:proofErr w:type="spellEnd"/>
            <w:r w:rsidRPr="00B35A48">
              <w:rPr>
                <w:color w:val="000000"/>
                <w:szCs w:val="24"/>
                <w:u w:val="single"/>
              </w:rPr>
              <w:t xml:space="preserve"> and Medical Microdevices</w:t>
            </w:r>
            <w:r>
              <w:rPr>
                <w:color w:val="000000"/>
                <w:szCs w:val="24"/>
                <w:u w:val="single"/>
              </w:rPr>
              <w:t>.</w:t>
            </w:r>
            <w:r w:rsidRPr="00762A3E">
              <w:rPr>
                <w:color w:val="000000"/>
                <w:szCs w:val="24"/>
              </w:rPr>
              <w:t xml:space="preserve"> Steven S. </w:t>
            </w:r>
            <w:proofErr w:type="spellStart"/>
            <w:r w:rsidRPr="00762A3E">
              <w:rPr>
                <w:color w:val="000000"/>
                <w:szCs w:val="24"/>
              </w:rPr>
              <w:t>Saliterman</w:t>
            </w:r>
            <w:proofErr w:type="spellEnd"/>
            <w:r w:rsidRPr="00762A3E">
              <w:rPr>
                <w:color w:val="000000"/>
                <w:szCs w:val="24"/>
              </w:rPr>
              <w:t xml:space="preserve">. Wiley </w:t>
            </w:r>
            <w:proofErr w:type="spellStart"/>
            <w:r w:rsidRPr="00762A3E">
              <w:rPr>
                <w:color w:val="000000"/>
                <w:szCs w:val="24"/>
              </w:rPr>
              <w:t>Interscience</w:t>
            </w:r>
            <w:proofErr w:type="spellEnd"/>
            <w:r w:rsidRPr="00762A3E">
              <w:rPr>
                <w:color w:val="000000"/>
                <w:szCs w:val="24"/>
              </w:rPr>
              <w:t>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2006.</w:t>
            </w:r>
          </w:p>
          <w:p w14:paraId="6EF63376" w14:textId="77777777" w:rsidR="00CD2FC2" w:rsidRPr="00762A3E" w:rsidRDefault="00CD2FC2" w:rsidP="00B64077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>Life: The Science of Biology</w:t>
            </w:r>
            <w:r>
              <w:rPr>
                <w:color w:val="000000"/>
                <w:szCs w:val="24"/>
              </w:rPr>
              <w:t>, 8th edition.</w:t>
            </w:r>
            <w:r w:rsidRPr="00762A3E">
              <w:rPr>
                <w:color w:val="000000"/>
                <w:szCs w:val="24"/>
              </w:rPr>
              <w:t xml:space="preserve"> </w:t>
            </w:r>
            <w:proofErr w:type="spellStart"/>
            <w:r w:rsidRPr="00762A3E">
              <w:rPr>
                <w:color w:val="000000"/>
                <w:szCs w:val="24"/>
              </w:rPr>
              <w:t>Sadava</w:t>
            </w:r>
            <w:proofErr w:type="spellEnd"/>
            <w:r w:rsidRPr="00762A3E">
              <w:rPr>
                <w:color w:val="000000"/>
                <w:szCs w:val="24"/>
              </w:rPr>
              <w:t xml:space="preserve"> et.al. Freeman.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2007.</w:t>
            </w:r>
          </w:p>
          <w:p w14:paraId="7621346B" w14:textId="77777777" w:rsidR="00CD2FC2" w:rsidRPr="00762A3E" w:rsidRDefault="00CD2FC2" w:rsidP="00B64077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proofErr w:type="spellStart"/>
            <w:r w:rsidRPr="00B35A48">
              <w:rPr>
                <w:color w:val="000000"/>
                <w:szCs w:val="24"/>
                <w:u w:val="single"/>
              </w:rPr>
              <w:t>Bioinquiry</w:t>
            </w:r>
            <w:proofErr w:type="spellEnd"/>
            <w:r>
              <w:rPr>
                <w:color w:val="000000"/>
                <w:szCs w:val="24"/>
              </w:rPr>
              <w:t xml:space="preserve">, 3rd edition. </w:t>
            </w:r>
            <w:r w:rsidRPr="00762A3E">
              <w:rPr>
                <w:color w:val="000000"/>
                <w:szCs w:val="24"/>
              </w:rPr>
              <w:t>Pruitt and Underwood. Wiley. 2006.</w:t>
            </w:r>
          </w:p>
          <w:p w14:paraId="72E4E521" w14:textId="77777777" w:rsidR="00CD2FC2" w:rsidRPr="00762A3E" w:rsidRDefault="00CD2FC2" w:rsidP="00B64077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szCs w:val="24"/>
              </w:rPr>
            </w:pPr>
            <w:r w:rsidRPr="00B35A48">
              <w:rPr>
                <w:color w:val="000000"/>
                <w:szCs w:val="24"/>
                <w:u w:val="single"/>
              </w:rPr>
              <w:t>Genetics: From Genes to Genomes</w:t>
            </w:r>
            <w:r w:rsidRPr="00762A3E">
              <w:rPr>
                <w:color w:val="000000"/>
                <w:szCs w:val="24"/>
              </w:rPr>
              <w:t>, Hartwell et.al</w:t>
            </w:r>
            <w:proofErr w:type="gramStart"/>
            <w:r w:rsidRPr="00762A3E">
              <w:rPr>
                <w:color w:val="000000"/>
                <w:szCs w:val="24"/>
              </w:rPr>
              <w:t>.,</w:t>
            </w:r>
            <w:proofErr w:type="gramEnd"/>
            <w:r w:rsidRPr="00762A3E">
              <w:rPr>
                <w:color w:val="000000"/>
                <w:szCs w:val="24"/>
              </w:rPr>
              <w:t xml:space="preserve"> McGraw Hill.</w:t>
            </w:r>
            <w:r>
              <w:rPr>
                <w:color w:val="000000"/>
                <w:szCs w:val="24"/>
              </w:rPr>
              <w:t xml:space="preserve"> </w:t>
            </w:r>
            <w:r w:rsidRPr="00762A3E">
              <w:rPr>
                <w:color w:val="000000"/>
                <w:szCs w:val="24"/>
              </w:rPr>
              <w:t>2008.</w:t>
            </w:r>
          </w:p>
          <w:p w14:paraId="5237115B" w14:textId="77777777" w:rsidR="00CD2FC2" w:rsidRPr="00C31989" w:rsidRDefault="00CD2FC2" w:rsidP="00B64077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color w:val="000000"/>
              </w:rPr>
            </w:pPr>
            <w:r>
              <w:rPr>
                <w:color w:val="000000"/>
                <w:szCs w:val="24"/>
              </w:rPr>
              <w:t xml:space="preserve">Learn Genetics, Genetic Science Learning Center.  University of Utah.  </w:t>
            </w:r>
            <w:r>
              <w:rPr>
                <w:color w:val="000000"/>
                <w:szCs w:val="24"/>
                <w:u w:val="single"/>
              </w:rPr>
              <w:t xml:space="preserve"> </w:t>
            </w:r>
            <w:r w:rsidR="00C62842">
              <w:fldChar w:fldCharType="begin"/>
            </w:r>
            <w:r w:rsidR="00C62842">
              <w:instrText xml:space="preserve"> HYPERLINK "http://learn.genetics.utah.edu" \t "_blank" \o "http://learn.genetics.utah.edu" </w:instrText>
            </w:r>
            <w:r w:rsidR="00C62842">
              <w:fldChar w:fldCharType="separate"/>
            </w:r>
            <w:r w:rsidRPr="00762A3E">
              <w:rPr>
                <w:rStyle w:val="Hyperlink"/>
                <w:szCs w:val="24"/>
              </w:rPr>
              <w:t>http://learn.genetics.utah.edu</w:t>
            </w:r>
            <w:r w:rsidR="00C62842">
              <w:rPr>
                <w:rStyle w:val="Hyperlink"/>
                <w:szCs w:val="24"/>
              </w:rPr>
              <w:fldChar w:fldCharType="end"/>
            </w:r>
            <w:r w:rsidRPr="00762A3E">
              <w:rPr>
                <w:color w:val="000000"/>
                <w:szCs w:val="24"/>
              </w:rPr>
              <w:t xml:space="preserve"> </w:t>
            </w:r>
          </w:p>
          <w:p w14:paraId="25A1BF54" w14:textId="77777777" w:rsidR="00CD2FC2" w:rsidRPr="00762A3E" w:rsidRDefault="00CD2FC2" w:rsidP="00672BF9">
            <w:pPr>
              <w:pStyle w:val="BulletList"/>
              <w:numPr>
                <w:ilvl w:val="0"/>
                <w:numId w:val="13"/>
              </w:numPr>
              <w:tabs>
                <w:tab w:val="clear" w:pos="720"/>
                <w:tab w:val="left" w:pos="335"/>
              </w:tabs>
              <w:rPr>
                <w:color w:val="000000"/>
              </w:rPr>
            </w:pPr>
            <w:r>
              <w:rPr>
                <w:color w:val="000000"/>
                <w:szCs w:val="24"/>
              </w:rPr>
              <w:t xml:space="preserve">The Biotechnology Project.  Madison Area Technology College.  </w:t>
            </w:r>
            <w:r w:rsidRPr="00C31989">
              <w:rPr>
                <w:color w:val="000000"/>
                <w:szCs w:val="24"/>
                <w:u w:val="single"/>
              </w:rPr>
              <w:t>Proteins Unit 1:  Why Proteins?</w:t>
            </w:r>
            <w:r>
              <w:rPr>
                <w:color w:val="000000"/>
                <w:szCs w:val="24"/>
              </w:rPr>
              <w:t xml:space="preserve">  </w:t>
            </w:r>
          </w:p>
        </w:tc>
      </w:tr>
      <w:tr w:rsidR="00491604" w:rsidRPr="009165D4" w14:paraId="22CF6841" w14:textId="77777777" w:rsidTr="00762A3E">
        <w:tc>
          <w:tcPr>
            <w:tcW w:w="996" w:type="dxa"/>
          </w:tcPr>
          <w:p w14:paraId="2F760D31" w14:textId="77777777" w:rsidR="00491604" w:rsidRPr="009165D4" w:rsidRDefault="00491604" w:rsidP="005108D8">
            <w:pPr>
              <w:pStyle w:val="txtx1"/>
            </w:pPr>
            <w:bookmarkStart w:id="10" w:name="App_BioMEM_AC33_dldl172"/>
            <w:bookmarkEnd w:id="9"/>
          </w:p>
        </w:tc>
        <w:tc>
          <w:tcPr>
            <w:tcW w:w="8768" w:type="dxa"/>
          </w:tcPr>
          <w:p w14:paraId="5EE4D715" w14:textId="77777777" w:rsidR="00491604" w:rsidRPr="00762A3E" w:rsidRDefault="00491604" w:rsidP="001B3CC2">
            <w:pPr>
              <w:keepNext/>
              <w:keepLines/>
              <w:rPr>
                <w:color w:val="000000"/>
                <w:u w:val="single"/>
              </w:rPr>
            </w:pPr>
          </w:p>
          <w:p w14:paraId="0C1C2902" w14:textId="77777777" w:rsidR="00491604" w:rsidRDefault="00491604" w:rsidP="001B3CC2">
            <w:pPr>
              <w:keepNext/>
              <w:keepLines/>
              <w:rPr>
                <w:color w:val="000000"/>
              </w:rPr>
            </w:pPr>
          </w:p>
          <w:p w14:paraId="1B40E6BB" w14:textId="77777777" w:rsidR="00415390" w:rsidRPr="00065BD6" w:rsidRDefault="00415390" w:rsidP="00415390">
            <w:pPr>
              <w:rPr>
                <w:i/>
              </w:rPr>
            </w:pPr>
            <w:r w:rsidRPr="00065BD6">
              <w:rPr>
                <w:i/>
              </w:rPr>
              <w:t>Support for this work was provided by the National Science Foundation's Advanced Technological Education (ATE) Program through Grants.</w:t>
            </w:r>
            <w:r>
              <w:rPr>
                <w:i/>
              </w:rPr>
              <w:t xml:space="preserve">  For more learning modules related to microtechnology, visit the SCME website (</w:t>
            </w:r>
            <w:hyperlink r:id="rId15" w:history="1">
              <w:r w:rsidRPr="00C60398">
                <w:rPr>
                  <w:rStyle w:val="Hyperlink"/>
                  <w:i/>
                </w:rPr>
                <w:t>http://scme-nm.org</w:t>
              </w:r>
            </w:hyperlink>
            <w:r>
              <w:rPr>
                <w:i/>
              </w:rPr>
              <w:t xml:space="preserve">). </w:t>
            </w:r>
          </w:p>
          <w:p w14:paraId="71E34D7D" w14:textId="77777777" w:rsidR="00415390" w:rsidRDefault="00415390" w:rsidP="00415390">
            <w:pPr>
              <w:keepNext/>
              <w:keepLines/>
              <w:rPr>
                <w:i/>
              </w:rPr>
            </w:pPr>
          </w:p>
          <w:p w14:paraId="78244747" w14:textId="3820B4B0" w:rsidR="00491604" w:rsidRPr="00762A3E" w:rsidRDefault="00415390" w:rsidP="00415390">
            <w:pPr>
              <w:keepNext/>
              <w:keepLines/>
              <w:rPr>
                <w:color w:val="000000"/>
              </w:rPr>
            </w:pPr>
            <w:r w:rsidRPr="00865CCA">
              <w:rPr>
                <w:i/>
                <w:color w:val="000000"/>
              </w:rPr>
              <w:t xml:space="preserve">This Learning Module was developed in conjunction with Bio-Link, </w:t>
            </w:r>
            <w:r w:rsidRPr="00865CCA">
              <w:rPr>
                <w:i/>
              </w:rPr>
              <w:t xml:space="preserve">a National Science Foundation Advanced Technological Education (ATE) Center for Biotechnology @ </w:t>
            </w:r>
            <w:hyperlink r:id="rId16" w:history="1">
              <w:r w:rsidRPr="00865CCA">
                <w:rPr>
                  <w:rStyle w:val="Hyperlink"/>
                  <w:i/>
                </w:rPr>
                <w:t>www.bio-link.org</w:t>
              </w:r>
            </w:hyperlink>
            <w:r w:rsidRPr="00865CCA">
              <w:rPr>
                <w:i/>
              </w:rPr>
              <w:t>.</w:t>
            </w:r>
          </w:p>
        </w:tc>
      </w:tr>
      <w:bookmarkEnd w:id="10"/>
    </w:tbl>
    <w:p w14:paraId="09DF4A07" w14:textId="77777777" w:rsidR="00DF739F" w:rsidRPr="009165D4" w:rsidRDefault="00DF739F" w:rsidP="00672BF9">
      <w:pPr>
        <w:pStyle w:val="Header"/>
      </w:pPr>
    </w:p>
    <w:sectPr w:rsidR="00DF739F" w:rsidRPr="009165D4" w:rsidSect="00CD2FC2">
      <w:headerReference w:type="default" r:id="rId17"/>
      <w:type w:val="continuous"/>
      <w:pgSz w:w="12240" w:h="15840"/>
      <w:pgMar w:top="1170" w:right="720" w:bottom="144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7B07CD" w14:textId="77777777" w:rsidR="009E3C73" w:rsidRDefault="009E3C73">
      <w:r>
        <w:separator/>
      </w:r>
    </w:p>
  </w:endnote>
  <w:endnote w:type="continuationSeparator" w:id="0">
    <w:p w14:paraId="1CEB37DF" w14:textId="77777777" w:rsidR="009E3C73" w:rsidRDefault="009E3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506020202030204"/>
    <w:charset w:val="00"/>
    <w:family w:val="auto"/>
    <w:pitch w:val="variable"/>
    <w:sig w:usb0="00000287" w:usb1="00000800" w:usb2="00000000" w:usb3="00000000" w:csb0="000000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B1F753" w14:textId="77777777" w:rsidR="009E3C73" w:rsidRDefault="009E3C73">
    <w:pPr>
      <w:pStyle w:val="Footer"/>
    </w:pPr>
  </w:p>
  <w:p w14:paraId="1A6A2237" w14:textId="77777777" w:rsidR="009E3C73" w:rsidRDefault="009E3C73" w:rsidP="00EC6A39">
    <w:pPr>
      <w:pStyle w:val="Footer"/>
      <w:jc w:val="right"/>
    </w:pPr>
    <w:r>
      <w:rPr>
        <w:noProof/>
      </w:rPr>
      <w:drawing>
        <wp:inline distT="0" distB="0" distL="0" distR="0" wp14:anchorId="76492849" wp14:editId="6F9B617E">
          <wp:extent cx="945515" cy="294640"/>
          <wp:effectExtent l="0" t="0" r="0" b="10160"/>
          <wp:docPr id="2" name="Picture 2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294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894FAA" w14:textId="77777777" w:rsidR="009E3C73" w:rsidRPr="004B6382" w:rsidRDefault="009E3C73" w:rsidP="000D3449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i/>
        <w:sz w:val="22"/>
      </w:rPr>
    </w:pPr>
    <w:r>
      <w:rPr>
        <w:i/>
        <w:sz w:val="22"/>
      </w:rPr>
      <w:t>Southwest Center for Microsystems Education (</w:t>
    </w:r>
    <w:r w:rsidRPr="004B6382">
      <w:rPr>
        <w:i/>
        <w:sz w:val="22"/>
      </w:rPr>
      <w:t>SCME</w:t>
    </w:r>
    <w:r>
      <w:rPr>
        <w:i/>
        <w:sz w:val="22"/>
      </w:rPr>
      <w:t>)</w:t>
    </w:r>
    <w:r>
      <w:rPr>
        <w:i/>
        <w:sz w:val="22"/>
      </w:rPr>
      <w:tab/>
    </w:r>
    <w:r>
      <w:rPr>
        <w:i/>
        <w:sz w:val="22"/>
      </w:rPr>
      <w:tab/>
    </w:r>
    <w:r w:rsidRPr="004B6382">
      <w:rPr>
        <w:b/>
        <w:i/>
        <w:sz w:val="22"/>
      </w:rPr>
      <w:t xml:space="preserve">Page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PAGE </w:instrText>
    </w:r>
    <w:r w:rsidRPr="004B6382">
      <w:rPr>
        <w:b/>
        <w:i/>
        <w:sz w:val="22"/>
      </w:rPr>
      <w:fldChar w:fldCharType="separate"/>
    </w:r>
    <w:r w:rsidR="00A24CA1">
      <w:rPr>
        <w:b/>
        <w:i/>
        <w:noProof/>
        <w:sz w:val="22"/>
      </w:rPr>
      <w:t>3</w:t>
    </w:r>
    <w:r w:rsidRPr="004B6382">
      <w:rPr>
        <w:b/>
        <w:i/>
        <w:sz w:val="22"/>
      </w:rPr>
      <w:fldChar w:fldCharType="end"/>
    </w:r>
    <w:r w:rsidRPr="004B6382">
      <w:rPr>
        <w:b/>
        <w:i/>
        <w:sz w:val="22"/>
      </w:rPr>
      <w:t xml:space="preserve"> of </w:t>
    </w:r>
    <w:r w:rsidRPr="004B6382">
      <w:rPr>
        <w:b/>
        <w:i/>
        <w:sz w:val="22"/>
      </w:rPr>
      <w:fldChar w:fldCharType="begin"/>
    </w:r>
    <w:r w:rsidRPr="004B6382">
      <w:rPr>
        <w:b/>
        <w:i/>
        <w:sz w:val="22"/>
      </w:rPr>
      <w:instrText xml:space="preserve"> NUMPAGES </w:instrText>
    </w:r>
    <w:r w:rsidRPr="004B6382">
      <w:rPr>
        <w:b/>
        <w:i/>
        <w:sz w:val="22"/>
      </w:rPr>
      <w:fldChar w:fldCharType="separate"/>
    </w:r>
    <w:r w:rsidR="00A24CA1">
      <w:rPr>
        <w:b/>
        <w:i/>
        <w:noProof/>
        <w:sz w:val="22"/>
      </w:rPr>
      <w:t>4</w:t>
    </w:r>
    <w:r w:rsidRPr="004B6382">
      <w:rPr>
        <w:b/>
        <w:i/>
        <w:sz w:val="22"/>
      </w:rPr>
      <w:fldChar w:fldCharType="end"/>
    </w:r>
  </w:p>
  <w:p w14:paraId="39C1F3B7" w14:textId="77777777" w:rsidR="009E3C73" w:rsidRPr="000D3449" w:rsidRDefault="009E3C73" w:rsidP="000D3449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b/>
        <w:i/>
        <w:sz w:val="22"/>
      </w:rPr>
    </w:pPr>
    <w:r w:rsidRPr="004B6382">
      <w:rPr>
        <w:i/>
        <w:sz w:val="22"/>
      </w:rPr>
      <w:fldChar w:fldCharType="begin"/>
    </w:r>
    <w:r w:rsidRPr="004B6382">
      <w:rPr>
        <w:i/>
        <w:sz w:val="22"/>
      </w:rPr>
      <w:instrText xml:space="preserve"> FILENAME </w:instrText>
    </w:r>
    <w:r w:rsidRPr="004B6382">
      <w:rPr>
        <w:i/>
        <w:sz w:val="22"/>
      </w:rPr>
      <w:fldChar w:fldCharType="separate"/>
    </w:r>
    <w:r w:rsidR="00A24CA1">
      <w:rPr>
        <w:i/>
        <w:noProof/>
        <w:sz w:val="22"/>
      </w:rPr>
      <w:t>App_BioMEM_AC33b_PG_August2017.docx</w:t>
    </w:r>
    <w:r w:rsidRPr="004B6382">
      <w:rPr>
        <w:i/>
        <w:sz w:val="22"/>
      </w:rPr>
      <w:fldChar w:fldCharType="end"/>
    </w:r>
    <w:r w:rsidRPr="004B6382">
      <w:rPr>
        <w:i/>
        <w:sz w:val="22"/>
      </w:rPr>
      <w:tab/>
    </w:r>
    <w:r w:rsidRPr="004B6382">
      <w:rPr>
        <w:b/>
        <w:i/>
        <w:sz w:val="22"/>
      </w:rPr>
      <w:tab/>
    </w:r>
    <w:r>
      <w:rPr>
        <w:b/>
        <w:i/>
        <w:sz w:val="22"/>
      </w:rPr>
      <w:t>Gene Transcription Activity</w:t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289039" w14:textId="77777777" w:rsidR="009E3C73" w:rsidRDefault="009E3C73">
    <w:pPr>
      <w:pStyle w:val="Footer"/>
    </w:pPr>
  </w:p>
  <w:p w14:paraId="2631D644" w14:textId="77777777" w:rsidR="009E3C73" w:rsidRDefault="009E3C73" w:rsidP="00EC6A39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771EDF" w14:textId="77777777" w:rsidR="009E3C73" w:rsidRDefault="009E3C73">
      <w:r>
        <w:separator/>
      </w:r>
    </w:p>
  </w:footnote>
  <w:footnote w:type="continuationSeparator" w:id="0">
    <w:p w14:paraId="7DD9C43A" w14:textId="77777777" w:rsidR="009E3C73" w:rsidRDefault="009E3C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A33650" w14:textId="77777777" w:rsidR="009E3C73" w:rsidRDefault="009E3C73" w:rsidP="00EC6A39">
    <w:pPr>
      <w:pStyle w:val="Header"/>
      <w:jc w:val="right"/>
    </w:pPr>
    <w:r>
      <w:rPr>
        <w:noProof/>
      </w:rPr>
      <w:drawing>
        <wp:inline distT="0" distB="0" distL="0" distR="0" wp14:anchorId="40E08683" wp14:editId="00952F6D">
          <wp:extent cx="945515" cy="294640"/>
          <wp:effectExtent l="0" t="0" r="0" b="10160"/>
          <wp:docPr id="1" name="Picture 1" descr="restricted 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tricted a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5515" cy="294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677D12" w14:textId="77777777" w:rsidR="009E3C73" w:rsidRDefault="009E3C73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E1738E" w14:textId="77777777" w:rsidR="009E3C73" w:rsidRDefault="009E3C73" w:rsidP="00EC6A39">
    <w:pPr>
      <w:pStyle w:val="Header"/>
      <w:jc w:val="right"/>
    </w:pPr>
  </w:p>
  <w:p w14:paraId="691AF17D" w14:textId="77777777" w:rsidR="009E3C73" w:rsidRDefault="009E3C73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0CD98" w14:textId="77777777" w:rsidR="009E3C73" w:rsidRDefault="009E3C73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24D0"/>
    <w:multiLevelType w:val="multilevel"/>
    <w:tmpl w:val="76E47808"/>
    <w:lvl w:ilvl="0">
      <w:start w:val="1"/>
      <w:numFmt w:val="decimal"/>
      <w:pStyle w:val="stepsnumbered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620C30"/>
    <w:multiLevelType w:val="multilevel"/>
    <w:tmpl w:val="B7281404"/>
    <w:lvl w:ilvl="0">
      <w:start w:val="1"/>
      <w:numFmt w:val="decimal"/>
      <w:pStyle w:val="dldl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dldl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dldl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dldl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dldl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dldl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dldl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dldl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dldl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29985F2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2CDD6301"/>
    <w:multiLevelType w:val="multilevel"/>
    <w:tmpl w:val="CCCEA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7374BF"/>
    <w:multiLevelType w:val="multilevel"/>
    <w:tmpl w:val="9E467322"/>
    <w:lvl w:ilvl="0">
      <w:start w:val="1"/>
      <w:numFmt w:val="decimal"/>
      <w:pStyle w:val="Heading1"/>
      <w:lvlText w:val="%1.0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5545D3C"/>
    <w:multiLevelType w:val="hybridMultilevel"/>
    <w:tmpl w:val="3382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91767"/>
    <w:multiLevelType w:val="hybridMultilevel"/>
    <w:tmpl w:val="096CE376"/>
    <w:lvl w:ilvl="0" w:tplc="CB04E45E">
      <w:start w:val="1"/>
      <w:numFmt w:val="none"/>
      <w:pStyle w:val="Note"/>
      <w:lvlText w:val="Note: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8854F4"/>
    <w:multiLevelType w:val="multilevel"/>
    <w:tmpl w:val="B21C8476"/>
    <w:lvl w:ilvl="0">
      <w:start w:val="1"/>
      <w:numFmt w:val="decimal"/>
      <w:pStyle w:val="nBodyTex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00"/>
        </w:tabs>
        <w:ind w:left="640" w:hanging="640"/>
      </w:pPr>
      <w:rPr>
        <w:rFonts w:ascii="Arial Narrow" w:hAnsi="Arial Narrow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500"/>
        </w:tabs>
        <w:ind w:left="800" w:hanging="80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500"/>
        </w:tabs>
        <w:ind w:left="1080" w:hanging="108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500"/>
        </w:tabs>
        <w:ind w:left="1220" w:hanging="122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500"/>
        </w:tabs>
        <w:ind w:left="1360" w:hanging="1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360"/>
        </w:tabs>
        <w:ind w:left="720" w:hanging="720"/>
      </w:pPr>
      <w:rPr>
        <w:rFonts w:ascii="Arial Narrow" w:hAnsi="Arial Narrow" w:hint="default"/>
        <w:b w:val="0"/>
        <w:i w:val="0"/>
        <w:sz w:val="24"/>
        <w:szCs w:val="24"/>
      </w:rPr>
    </w:lvl>
  </w:abstractNum>
  <w:abstractNum w:abstractNumId="8">
    <w:nsid w:val="4D782C24"/>
    <w:multiLevelType w:val="hybridMultilevel"/>
    <w:tmpl w:val="2C84112E"/>
    <w:lvl w:ilvl="0" w:tplc="356275C6">
      <w:start w:val="1"/>
      <w:numFmt w:val="decimal"/>
      <w:lvlText w:val="%1."/>
      <w:lvlJc w:val="left"/>
      <w:pPr>
        <w:ind w:left="360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EB91B9F"/>
    <w:multiLevelType w:val="hybridMultilevel"/>
    <w:tmpl w:val="9FC600F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3866473"/>
    <w:multiLevelType w:val="hybridMultilevel"/>
    <w:tmpl w:val="C93EC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C60306"/>
    <w:multiLevelType w:val="hybridMultilevel"/>
    <w:tmpl w:val="40CE94F4"/>
    <w:lvl w:ilvl="0" w:tplc="261E9130">
      <w:start w:val="1"/>
      <w:numFmt w:val="bullet"/>
      <w:lvlRestart w:val="0"/>
      <w:pStyle w:val="stepsbulleted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FAD6325"/>
    <w:multiLevelType w:val="multilevel"/>
    <w:tmpl w:val="CCCEA4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D1395E"/>
    <w:multiLevelType w:val="hybridMultilevel"/>
    <w:tmpl w:val="F6DC1328"/>
    <w:lvl w:ilvl="0" w:tplc="356275C6">
      <w:start w:val="1"/>
      <w:numFmt w:val="decimal"/>
      <w:lvlText w:val="%1."/>
      <w:lvlJc w:val="left"/>
      <w:pPr>
        <w:ind w:left="360" w:hanging="360"/>
      </w:pPr>
      <w:rPr>
        <w:rFonts w:hint="default"/>
        <w:vertAlign w:val="superscrip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4"/>
  </w:num>
  <w:num w:numId="5">
    <w:abstractNumId w:val="1"/>
  </w:num>
  <w:num w:numId="6">
    <w:abstractNumId w:val="12"/>
  </w:num>
  <w:num w:numId="7">
    <w:abstractNumId w:val="10"/>
  </w:num>
  <w:num w:numId="8">
    <w:abstractNumId w:val="0"/>
  </w:num>
  <w:num w:numId="9">
    <w:abstractNumId w:val="13"/>
  </w:num>
  <w:num w:numId="10">
    <w:abstractNumId w:val="3"/>
  </w:num>
  <w:num w:numId="11">
    <w:abstractNumId w:val="11"/>
  </w:num>
  <w:num w:numId="12">
    <w:abstractNumId w:val="14"/>
  </w:num>
  <w:num w:numId="13">
    <w:abstractNumId w:val="8"/>
  </w:num>
  <w:num w:numId="14">
    <w:abstractNumId w:val="9"/>
  </w:num>
  <w:num w:numId="15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A39"/>
    <w:rsid w:val="000327A3"/>
    <w:rsid w:val="00040D75"/>
    <w:rsid w:val="00041834"/>
    <w:rsid w:val="000519F8"/>
    <w:rsid w:val="0005565C"/>
    <w:rsid w:val="00097CC8"/>
    <w:rsid w:val="000C04B3"/>
    <w:rsid w:val="000C4088"/>
    <w:rsid w:val="000D3449"/>
    <w:rsid w:val="000D6416"/>
    <w:rsid w:val="000E4E3C"/>
    <w:rsid w:val="000F1F79"/>
    <w:rsid w:val="00111E39"/>
    <w:rsid w:val="001131A8"/>
    <w:rsid w:val="0012192B"/>
    <w:rsid w:val="00131F84"/>
    <w:rsid w:val="0014607B"/>
    <w:rsid w:val="00155C96"/>
    <w:rsid w:val="00172A45"/>
    <w:rsid w:val="00172E99"/>
    <w:rsid w:val="001879B8"/>
    <w:rsid w:val="00190D4B"/>
    <w:rsid w:val="001A7425"/>
    <w:rsid w:val="001B3CC2"/>
    <w:rsid w:val="001D0235"/>
    <w:rsid w:val="001E4765"/>
    <w:rsid w:val="00260895"/>
    <w:rsid w:val="00266E43"/>
    <w:rsid w:val="00295CED"/>
    <w:rsid w:val="002A1736"/>
    <w:rsid w:val="002B64EE"/>
    <w:rsid w:val="002F7867"/>
    <w:rsid w:val="003201C7"/>
    <w:rsid w:val="0032156B"/>
    <w:rsid w:val="003531C6"/>
    <w:rsid w:val="00355290"/>
    <w:rsid w:val="00387E57"/>
    <w:rsid w:val="003A0197"/>
    <w:rsid w:val="003A23E4"/>
    <w:rsid w:val="003A52A8"/>
    <w:rsid w:val="003A5B8A"/>
    <w:rsid w:val="003A6BF6"/>
    <w:rsid w:val="003B10B9"/>
    <w:rsid w:val="003E3BB8"/>
    <w:rsid w:val="003E3F69"/>
    <w:rsid w:val="00401B67"/>
    <w:rsid w:val="00403D8D"/>
    <w:rsid w:val="00415390"/>
    <w:rsid w:val="00422670"/>
    <w:rsid w:val="0043567D"/>
    <w:rsid w:val="00456E84"/>
    <w:rsid w:val="0046023B"/>
    <w:rsid w:val="00471ED2"/>
    <w:rsid w:val="00476BBB"/>
    <w:rsid w:val="00481792"/>
    <w:rsid w:val="00486A20"/>
    <w:rsid w:val="00491604"/>
    <w:rsid w:val="004A55B0"/>
    <w:rsid w:val="004D2942"/>
    <w:rsid w:val="004E43AF"/>
    <w:rsid w:val="004E489A"/>
    <w:rsid w:val="005108D8"/>
    <w:rsid w:val="00525AEF"/>
    <w:rsid w:val="00526947"/>
    <w:rsid w:val="00530481"/>
    <w:rsid w:val="005460FD"/>
    <w:rsid w:val="0057157F"/>
    <w:rsid w:val="005A0723"/>
    <w:rsid w:val="005C593C"/>
    <w:rsid w:val="005D0873"/>
    <w:rsid w:val="005D0DFB"/>
    <w:rsid w:val="005D25E4"/>
    <w:rsid w:val="005E0B74"/>
    <w:rsid w:val="005F0D7E"/>
    <w:rsid w:val="005F2B0F"/>
    <w:rsid w:val="005F2F42"/>
    <w:rsid w:val="0062015A"/>
    <w:rsid w:val="006217F2"/>
    <w:rsid w:val="00672BF9"/>
    <w:rsid w:val="00672F3B"/>
    <w:rsid w:val="00692118"/>
    <w:rsid w:val="006922A2"/>
    <w:rsid w:val="006D4BE5"/>
    <w:rsid w:val="006D6243"/>
    <w:rsid w:val="006F09A2"/>
    <w:rsid w:val="006F0C56"/>
    <w:rsid w:val="00703868"/>
    <w:rsid w:val="007113A2"/>
    <w:rsid w:val="00717029"/>
    <w:rsid w:val="00754242"/>
    <w:rsid w:val="00762A3E"/>
    <w:rsid w:val="007914DB"/>
    <w:rsid w:val="00810584"/>
    <w:rsid w:val="00830A37"/>
    <w:rsid w:val="00857197"/>
    <w:rsid w:val="00881286"/>
    <w:rsid w:val="008C7A99"/>
    <w:rsid w:val="008F6A44"/>
    <w:rsid w:val="00911D63"/>
    <w:rsid w:val="009165D4"/>
    <w:rsid w:val="0093397E"/>
    <w:rsid w:val="00943632"/>
    <w:rsid w:val="0094716D"/>
    <w:rsid w:val="009475C1"/>
    <w:rsid w:val="0095568B"/>
    <w:rsid w:val="00973FF2"/>
    <w:rsid w:val="0099785A"/>
    <w:rsid w:val="009A257F"/>
    <w:rsid w:val="009A759E"/>
    <w:rsid w:val="009A79C4"/>
    <w:rsid w:val="009E3C73"/>
    <w:rsid w:val="009E6D11"/>
    <w:rsid w:val="009F1EA9"/>
    <w:rsid w:val="00A24CA1"/>
    <w:rsid w:val="00A31583"/>
    <w:rsid w:val="00A52691"/>
    <w:rsid w:val="00A5424A"/>
    <w:rsid w:val="00A6681E"/>
    <w:rsid w:val="00AD12FB"/>
    <w:rsid w:val="00AD14AE"/>
    <w:rsid w:val="00B05761"/>
    <w:rsid w:val="00B35A48"/>
    <w:rsid w:val="00B64077"/>
    <w:rsid w:val="00B77DE3"/>
    <w:rsid w:val="00BA6478"/>
    <w:rsid w:val="00BD0D14"/>
    <w:rsid w:val="00BF4FEC"/>
    <w:rsid w:val="00BF5C1E"/>
    <w:rsid w:val="00C31830"/>
    <w:rsid w:val="00C422F5"/>
    <w:rsid w:val="00C461F7"/>
    <w:rsid w:val="00C61365"/>
    <w:rsid w:val="00C61390"/>
    <w:rsid w:val="00C62842"/>
    <w:rsid w:val="00C779C0"/>
    <w:rsid w:val="00C90A22"/>
    <w:rsid w:val="00CA03F1"/>
    <w:rsid w:val="00CA38E0"/>
    <w:rsid w:val="00CB5329"/>
    <w:rsid w:val="00CC6B4B"/>
    <w:rsid w:val="00CD2FC2"/>
    <w:rsid w:val="00CE4AC4"/>
    <w:rsid w:val="00CF193C"/>
    <w:rsid w:val="00CF4711"/>
    <w:rsid w:val="00D11481"/>
    <w:rsid w:val="00D15029"/>
    <w:rsid w:val="00D57370"/>
    <w:rsid w:val="00D64D3F"/>
    <w:rsid w:val="00D7491B"/>
    <w:rsid w:val="00DA23E5"/>
    <w:rsid w:val="00DA79A3"/>
    <w:rsid w:val="00DB6356"/>
    <w:rsid w:val="00DD25B4"/>
    <w:rsid w:val="00DE3D07"/>
    <w:rsid w:val="00DF54BA"/>
    <w:rsid w:val="00DF739F"/>
    <w:rsid w:val="00E07378"/>
    <w:rsid w:val="00E1700C"/>
    <w:rsid w:val="00E23003"/>
    <w:rsid w:val="00E54B53"/>
    <w:rsid w:val="00E9280C"/>
    <w:rsid w:val="00EA31C9"/>
    <w:rsid w:val="00EA7BF1"/>
    <w:rsid w:val="00EC364A"/>
    <w:rsid w:val="00EC58CF"/>
    <w:rsid w:val="00EC6A39"/>
    <w:rsid w:val="00EE47F6"/>
    <w:rsid w:val="00F32980"/>
    <w:rsid w:val="00F473EE"/>
    <w:rsid w:val="00F65E74"/>
    <w:rsid w:val="00F72140"/>
    <w:rsid w:val="00F7215A"/>
    <w:rsid w:val="00F77B61"/>
    <w:rsid w:val="00F9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66873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6478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BA6478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A6478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A6478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A6478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BA6478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BA6478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BA6478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BA6478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BA6478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BA6478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BA6478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BA6478"/>
    <w:rPr>
      <w:color w:val="800080"/>
      <w:u w:val="single"/>
    </w:rPr>
  </w:style>
  <w:style w:type="character" w:styleId="Hyperlink">
    <w:name w:val="Hyperlink"/>
    <w:rsid w:val="00BA6478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BA6478"/>
  </w:style>
  <w:style w:type="paragraph" w:styleId="TOC2">
    <w:name w:val="toc 2"/>
    <w:basedOn w:val="Normal"/>
    <w:next w:val="Normal"/>
    <w:autoRedefine/>
    <w:semiHidden/>
    <w:rsid w:val="00BA6478"/>
    <w:pPr>
      <w:ind w:left="240"/>
    </w:pPr>
  </w:style>
  <w:style w:type="paragraph" w:styleId="TOC3">
    <w:name w:val="toc 3"/>
    <w:basedOn w:val="Normal"/>
    <w:next w:val="Normal"/>
    <w:autoRedefine/>
    <w:semiHidden/>
    <w:rsid w:val="00BA6478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BA6478"/>
    <w:pPr>
      <w:keepLines/>
    </w:pPr>
    <w:rPr>
      <w:color w:val="000000"/>
    </w:rPr>
  </w:style>
  <w:style w:type="paragraph" w:customStyle="1" w:styleId="dldl1">
    <w:name w:val="dldl1"/>
    <w:basedOn w:val="BodyText"/>
    <w:rsid w:val="00BA6478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BA6478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BA6478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BA6478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BA6478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BA6478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BA6478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BA6478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BA6478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BA6478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BA6478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BA6478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BA6478"/>
    <w:pPr>
      <w:jc w:val="center"/>
    </w:pPr>
    <w:rPr>
      <w:b/>
    </w:rPr>
  </w:style>
  <w:style w:type="numbering" w:styleId="111111">
    <w:name w:val="Outline List 2"/>
    <w:basedOn w:val="NoList"/>
    <w:rsid w:val="00BA6478"/>
    <w:pPr>
      <w:numPr>
        <w:numId w:val="2"/>
      </w:numPr>
    </w:pPr>
  </w:style>
  <w:style w:type="paragraph" w:customStyle="1" w:styleId="OINumber">
    <w:name w:val="OI_Number"/>
    <w:basedOn w:val="Normal"/>
    <w:rsid w:val="00BA6478"/>
    <w:pPr>
      <w:spacing w:before="80"/>
    </w:pPr>
    <w:rPr>
      <w:b/>
      <w:sz w:val="16"/>
    </w:rPr>
  </w:style>
  <w:style w:type="paragraph" w:styleId="BodyText">
    <w:name w:val="Body Text"/>
    <w:basedOn w:val="Normal"/>
    <w:rsid w:val="00BA6478"/>
    <w:rPr>
      <w:szCs w:val="22"/>
    </w:rPr>
  </w:style>
  <w:style w:type="paragraph" w:styleId="BodyText2">
    <w:name w:val="Body Text 2"/>
    <w:basedOn w:val="Normal"/>
    <w:rsid w:val="00BA6478"/>
    <w:pPr>
      <w:spacing w:after="120" w:line="480" w:lineRule="auto"/>
    </w:pPr>
  </w:style>
  <w:style w:type="paragraph" w:customStyle="1" w:styleId="EffectiveDate0">
    <w:name w:val="Effective_Date"/>
    <w:basedOn w:val="Normal"/>
    <w:rsid w:val="00BA6478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BA6478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BA6478"/>
    <w:pPr>
      <w:numPr>
        <w:numId w:val="8"/>
      </w:numPr>
    </w:pPr>
  </w:style>
  <w:style w:type="paragraph" w:customStyle="1" w:styleId="ColumnHeader">
    <w:name w:val="ColumnHeader"/>
    <w:basedOn w:val="BodyText"/>
    <w:rsid w:val="00BA6478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BA6478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BA6478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0D3449"/>
    <w:rPr>
      <w:sz w:val="24"/>
      <w:szCs w:val="24"/>
    </w:rPr>
  </w:style>
  <w:style w:type="paragraph" w:styleId="BalloonText">
    <w:name w:val="Balloon Text"/>
    <w:basedOn w:val="Normal"/>
    <w:link w:val="BalloonTextChar"/>
    <w:rsid w:val="00C6284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2842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E3C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A6478"/>
    <w:pPr>
      <w:widowControl w:val="0"/>
      <w:adjustRightInd w:val="0"/>
      <w:textAlignment w:val="baseline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BA6478"/>
    <w:pPr>
      <w:keepNext/>
      <w:numPr>
        <w:numId w:val="4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BA6478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BA6478"/>
    <w:pPr>
      <w:keepNext/>
      <w:numPr>
        <w:ilvl w:val="2"/>
        <w:numId w:val="4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A6478"/>
    <w:pPr>
      <w:keepNext/>
      <w:numPr>
        <w:ilvl w:val="3"/>
        <w:numId w:val="4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BA6478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BA6478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BA6478"/>
    <w:pPr>
      <w:numPr>
        <w:ilvl w:val="6"/>
        <w:numId w:val="4"/>
      </w:numPr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BA6478"/>
    <w:pPr>
      <w:numPr>
        <w:ilvl w:val="7"/>
        <w:numId w:val="4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qFormat/>
    <w:rsid w:val="00BA6478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5F0D7E"/>
    <w:rPr>
      <w:rFonts w:ascii="Courier" w:hAnsi="Courier"/>
    </w:rPr>
  </w:style>
  <w:style w:type="paragraph" w:styleId="EnvelopeAddress">
    <w:name w:val="envelope address"/>
    <w:basedOn w:val="Normal"/>
    <w:rsid w:val="005F0D7E"/>
    <w:pPr>
      <w:framePr w:w="7920" w:h="1980" w:hRule="exact" w:hSpace="180" w:wrap="auto" w:hAnchor="page" w:xAlign="center" w:yAlign="bottom"/>
      <w:ind w:left="2880"/>
    </w:pPr>
    <w:rPr>
      <w:rFonts w:ascii="Courier" w:hAnsi="Courier"/>
    </w:rPr>
  </w:style>
  <w:style w:type="table" w:styleId="TableGrid">
    <w:name w:val="Table Grid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A5269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25B4"/>
    <w:pPr>
      <w:tabs>
        <w:tab w:val="center" w:pos="4320"/>
        <w:tab w:val="right" w:pos="8640"/>
      </w:tabs>
    </w:pPr>
  </w:style>
  <w:style w:type="character" w:styleId="PageNumber">
    <w:name w:val="page number"/>
    <w:rsid w:val="00A52691"/>
    <w:rPr>
      <w:rFonts w:ascii="Arial" w:hAnsi="Arial"/>
      <w:b/>
    </w:rPr>
  </w:style>
  <w:style w:type="paragraph" w:customStyle="1" w:styleId="qryStyle">
    <w:name w:val="qryStyle"/>
    <w:basedOn w:val="Normal"/>
    <w:rsid w:val="00BA6478"/>
    <w:rPr>
      <w:rFonts w:ascii="Arial Narrow" w:hAnsi="Arial Narrow"/>
      <w:sz w:val="20"/>
    </w:rPr>
  </w:style>
  <w:style w:type="paragraph" w:customStyle="1" w:styleId="xtLabel">
    <w:name w:val="xtLabel"/>
    <w:basedOn w:val="Normal"/>
    <w:rsid w:val="00BA6478"/>
    <w:pPr>
      <w:keepNext/>
      <w:spacing w:before="120" w:after="120"/>
    </w:pPr>
    <w:rPr>
      <w:rFonts w:ascii="Arial" w:hAnsi="Arial"/>
      <w:b/>
      <w:sz w:val="20"/>
      <w:szCs w:val="20"/>
    </w:rPr>
  </w:style>
  <w:style w:type="paragraph" w:customStyle="1" w:styleId="SOPNum">
    <w:name w:val="SOPNum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SOPTitle">
    <w:name w:val="SOPTitl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center"/>
    </w:pPr>
    <w:rPr>
      <w:rFonts w:ascii="Arial" w:hAnsi="Arial" w:cs="Arial"/>
      <w:b/>
    </w:rPr>
  </w:style>
  <w:style w:type="paragraph" w:styleId="BlockText">
    <w:name w:val="Block Text"/>
    <w:basedOn w:val="Normal"/>
    <w:rsid w:val="00A52691"/>
    <w:pPr>
      <w:ind w:left="720" w:right="720"/>
    </w:pPr>
  </w:style>
  <w:style w:type="paragraph" w:customStyle="1" w:styleId="txlb">
    <w:name w:val="txlb"/>
    <w:basedOn w:val="Normal"/>
    <w:rsid w:val="00A52691"/>
    <w:pPr>
      <w:keepNext/>
      <w:outlineLvl w:val="1"/>
    </w:pPr>
    <w:rPr>
      <w:rFonts w:ascii="Arial Narrow" w:hAnsi="Arial Narrow"/>
      <w:b/>
      <w:color w:val="000000"/>
    </w:rPr>
  </w:style>
  <w:style w:type="paragraph" w:customStyle="1" w:styleId="txlb1">
    <w:name w:val="txlb1"/>
    <w:basedOn w:val="Normal"/>
    <w:rsid w:val="00A52691"/>
    <w:pPr>
      <w:keepNext/>
    </w:pPr>
    <w:rPr>
      <w:rFonts w:ascii="Arial Narrow" w:hAnsi="Arial Narrow"/>
      <w:b/>
      <w:color w:val="000000"/>
    </w:rPr>
  </w:style>
  <w:style w:type="character" w:styleId="FollowedHyperlink">
    <w:name w:val="FollowedHyperlink"/>
    <w:rsid w:val="00BA6478"/>
    <w:rPr>
      <w:color w:val="800080"/>
      <w:u w:val="single"/>
    </w:rPr>
  </w:style>
  <w:style w:type="character" w:styleId="Hyperlink">
    <w:name w:val="Hyperlink"/>
    <w:rsid w:val="00BA6478"/>
    <w:rPr>
      <w:color w:val="0000FF"/>
      <w:u w:val="single"/>
    </w:rPr>
  </w:style>
  <w:style w:type="paragraph" w:customStyle="1" w:styleId="Note">
    <w:name w:val="Note"/>
    <w:basedOn w:val="Normal"/>
    <w:autoRedefine/>
    <w:rsid w:val="008F6A44"/>
    <w:pPr>
      <w:numPr>
        <w:numId w:val="1"/>
      </w:numPr>
      <w:tabs>
        <w:tab w:val="clear" w:pos="720"/>
        <w:tab w:val="left" w:pos="1152"/>
        <w:tab w:val="left" w:pos="1800"/>
        <w:tab w:val="left" w:pos="1872"/>
        <w:tab w:val="left" w:pos="2160"/>
        <w:tab w:val="left" w:pos="2520"/>
        <w:tab w:val="left" w:pos="2880"/>
        <w:tab w:val="left" w:pos="3240"/>
      </w:tabs>
    </w:pPr>
    <w:rPr>
      <w:sz w:val="22"/>
    </w:rPr>
  </w:style>
  <w:style w:type="paragraph" w:styleId="TOC1">
    <w:name w:val="toc 1"/>
    <w:basedOn w:val="Normal"/>
    <w:next w:val="Normal"/>
    <w:autoRedefine/>
    <w:semiHidden/>
    <w:rsid w:val="00BA6478"/>
  </w:style>
  <w:style w:type="paragraph" w:styleId="TOC2">
    <w:name w:val="toc 2"/>
    <w:basedOn w:val="Normal"/>
    <w:next w:val="Normal"/>
    <w:autoRedefine/>
    <w:semiHidden/>
    <w:rsid w:val="00BA6478"/>
    <w:pPr>
      <w:ind w:left="240"/>
    </w:pPr>
  </w:style>
  <w:style w:type="paragraph" w:styleId="TOC3">
    <w:name w:val="toc 3"/>
    <w:basedOn w:val="Normal"/>
    <w:next w:val="Normal"/>
    <w:autoRedefine/>
    <w:semiHidden/>
    <w:rsid w:val="00BA6478"/>
    <w:pPr>
      <w:ind w:left="480"/>
    </w:pPr>
  </w:style>
  <w:style w:type="paragraph" w:styleId="TOC4">
    <w:name w:val="toc 4"/>
    <w:basedOn w:val="Normal"/>
    <w:next w:val="Normal"/>
    <w:autoRedefine/>
    <w:semiHidden/>
    <w:rsid w:val="00A52691"/>
    <w:pPr>
      <w:ind w:left="600"/>
    </w:pPr>
  </w:style>
  <w:style w:type="paragraph" w:styleId="TOC5">
    <w:name w:val="toc 5"/>
    <w:basedOn w:val="Normal"/>
    <w:next w:val="Normal"/>
    <w:autoRedefine/>
    <w:semiHidden/>
    <w:rsid w:val="00A52691"/>
    <w:pPr>
      <w:ind w:left="800"/>
    </w:pPr>
  </w:style>
  <w:style w:type="paragraph" w:styleId="TOC6">
    <w:name w:val="toc 6"/>
    <w:basedOn w:val="Normal"/>
    <w:next w:val="Normal"/>
    <w:autoRedefine/>
    <w:semiHidden/>
    <w:rsid w:val="00A52691"/>
    <w:pPr>
      <w:ind w:left="1000"/>
    </w:pPr>
  </w:style>
  <w:style w:type="paragraph" w:styleId="TOC7">
    <w:name w:val="toc 7"/>
    <w:basedOn w:val="Normal"/>
    <w:next w:val="Normal"/>
    <w:autoRedefine/>
    <w:semiHidden/>
    <w:rsid w:val="00A52691"/>
    <w:pPr>
      <w:ind w:left="1200"/>
    </w:pPr>
  </w:style>
  <w:style w:type="paragraph" w:styleId="TOC8">
    <w:name w:val="toc 8"/>
    <w:basedOn w:val="Normal"/>
    <w:next w:val="Normal"/>
    <w:autoRedefine/>
    <w:semiHidden/>
    <w:rsid w:val="00A52691"/>
    <w:pPr>
      <w:ind w:left="1400"/>
    </w:pPr>
  </w:style>
  <w:style w:type="paragraph" w:styleId="TOC9">
    <w:name w:val="toc 9"/>
    <w:basedOn w:val="Normal"/>
    <w:next w:val="Normal"/>
    <w:autoRedefine/>
    <w:semiHidden/>
    <w:rsid w:val="00A52691"/>
    <w:pPr>
      <w:ind w:left="1600"/>
    </w:pPr>
  </w:style>
  <w:style w:type="paragraph" w:customStyle="1" w:styleId="Effectivedate">
    <w:name w:val="Effectivedate"/>
    <w:basedOn w:val="Normal"/>
    <w:rsid w:val="0062015A"/>
    <w:pPr>
      <w:keepLines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jc w:val="right"/>
    </w:pPr>
    <w:rPr>
      <w:b/>
      <w:szCs w:val="20"/>
    </w:rPr>
  </w:style>
  <w:style w:type="paragraph" w:customStyle="1" w:styleId="prid1">
    <w:name w:val="prid1"/>
    <w:basedOn w:val="Normal"/>
    <w:rsid w:val="00A52691"/>
    <w:pPr>
      <w:keepNext/>
      <w:keepLines/>
      <w:outlineLvl w:val="1"/>
    </w:pPr>
    <w:rPr>
      <w:rFonts w:ascii="Arial Narrow" w:hAnsi="Arial Narrow"/>
      <w:b/>
      <w:color w:val="000000"/>
    </w:rPr>
  </w:style>
  <w:style w:type="paragraph" w:customStyle="1" w:styleId="txtx1">
    <w:name w:val="txtx1"/>
    <w:basedOn w:val="Normal"/>
    <w:rsid w:val="00BA6478"/>
    <w:pPr>
      <w:keepLines/>
    </w:pPr>
    <w:rPr>
      <w:color w:val="000000"/>
    </w:rPr>
  </w:style>
  <w:style w:type="paragraph" w:customStyle="1" w:styleId="dldl1">
    <w:name w:val="dldl1"/>
    <w:basedOn w:val="BodyText"/>
    <w:rsid w:val="00BA6478"/>
    <w:pPr>
      <w:widowControl/>
      <w:numPr>
        <w:numId w:val="5"/>
      </w:numPr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spacing w:before="40"/>
      <w:outlineLvl w:val="0"/>
    </w:pPr>
    <w:rPr>
      <w:rFonts w:cs="Arial"/>
    </w:rPr>
  </w:style>
  <w:style w:type="paragraph" w:customStyle="1" w:styleId="dldl2">
    <w:name w:val="dldl2"/>
    <w:basedOn w:val="dldl1"/>
    <w:rsid w:val="00BA6478"/>
    <w:pPr>
      <w:numPr>
        <w:ilvl w:val="1"/>
      </w:numPr>
      <w:tabs>
        <w:tab w:val="clear" w:pos="1440"/>
      </w:tabs>
      <w:outlineLvl w:val="1"/>
    </w:pPr>
  </w:style>
  <w:style w:type="paragraph" w:customStyle="1" w:styleId="dldl3">
    <w:name w:val="dldl3"/>
    <w:basedOn w:val="dldl1"/>
    <w:rsid w:val="00BA6478"/>
    <w:pPr>
      <w:numPr>
        <w:ilvl w:val="2"/>
      </w:numPr>
      <w:tabs>
        <w:tab w:val="clear" w:pos="2160"/>
      </w:tabs>
      <w:outlineLvl w:val="2"/>
    </w:pPr>
  </w:style>
  <w:style w:type="paragraph" w:customStyle="1" w:styleId="dldl4">
    <w:name w:val="dldl4"/>
    <w:basedOn w:val="dldl1"/>
    <w:rsid w:val="00BA6478"/>
    <w:pPr>
      <w:numPr>
        <w:ilvl w:val="3"/>
      </w:numPr>
      <w:tabs>
        <w:tab w:val="clear" w:pos="1440"/>
        <w:tab w:val="clear" w:pos="2880"/>
      </w:tabs>
      <w:outlineLvl w:val="3"/>
    </w:pPr>
  </w:style>
  <w:style w:type="paragraph" w:customStyle="1" w:styleId="dldl5">
    <w:name w:val="dldl5"/>
    <w:basedOn w:val="dldl1"/>
    <w:rsid w:val="00BA6478"/>
    <w:pPr>
      <w:numPr>
        <w:ilvl w:val="4"/>
      </w:numPr>
      <w:tabs>
        <w:tab w:val="clear" w:pos="1440"/>
      </w:tabs>
      <w:outlineLvl w:val="4"/>
    </w:pPr>
  </w:style>
  <w:style w:type="paragraph" w:customStyle="1" w:styleId="dldl6">
    <w:name w:val="dldl6"/>
    <w:basedOn w:val="dldl1"/>
    <w:rsid w:val="00BA6478"/>
    <w:pPr>
      <w:numPr>
        <w:ilvl w:val="5"/>
      </w:numPr>
      <w:tabs>
        <w:tab w:val="clear" w:pos="2160"/>
      </w:tabs>
      <w:outlineLvl w:val="5"/>
    </w:pPr>
  </w:style>
  <w:style w:type="paragraph" w:customStyle="1" w:styleId="dldl7">
    <w:name w:val="dldl7"/>
    <w:basedOn w:val="dldl1"/>
    <w:rsid w:val="00BA6478"/>
    <w:pPr>
      <w:numPr>
        <w:ilvl w:val="6"/>
      </w:numPr>
      <w:outlineLvl w:val="6"/>
    </w:pPr>
  </w:style>
  <w:style w:type="paragraph" w:customStyle="1" w:styleId="dldl8">
    <w:name w:val="dldl8"/>
    <w:basedOn w:val="dldl1"/>
    <w:rsid w:val="00BA6478"/>
    <w:pPr>
      <w:numPr>
        <w:ilvl w:val="7"/>
      </w:numPr>
      <w:tabs>
        <w:tab w:val="clear" w:pos="2880"/>
      </w:tabs>
      <w:outlineLvl w:val="7"/>
    </w:pPr>
  </w:style>
  <w:style w:type="paragraph" w:customStyle="1" w:styleId="dldl9">
    <w:name w:val="dldl9"/>
    <w:basedOn w:val="dldl1"/>
    <w:rsid w:val="00BA6478"/>
    <w:pPr>
      <w:numPr>
        <w:ilvl w:val="8"/>
      </w:numPr>
      <w:outlineLvl w:val="8"/>
    </w:pPr>
  </w:style>
  <w:style w:type="paragraph" w:styleId="Caption">
    <w:name w:val="caption"/>
    <w:basedOn w:val="Normal"/>
    <w:next w:val="Normal"/>
    <w:qFormat/>
    <w:rsid w:val="008F6A44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spacing w:before="120" w:after="120" w:line="216" w:lineRule="auto"/>
    </w:pPr>
    <w:rPr>
      <w:rFonts w:ascii="Arial" w:hAnsi="Arial"/>
      <w:b/>
      <w:sz w:val="20"/>
      <w:szCs w:val="20"/>
    </w:rPr>
  </w:style>
  <w:style w:type="paragraph" w:customStyle="1" w:styleId="entrylines">
    <w:name w:val="entrylines"/>
    <w:basedOn w:val="Normal"/>
    <w:rsid w:val="00172E99"/>
    <w:pPr>
      <w:shd w:val="clear" w:color="auto" w:fill="E6E6E6"/>
      <w:ind w:left="360"/>
    </w:pPr>
    <w:rPr>
      <w:rFonts w:ascii="Arial" w:hAnsi="Arial" w:cs="Arial"/>
    </w:rPr>
  </w:style>
  <w:style w:type="paragraph" w:customStyle="1" w:styleId="signatureline">
    <w:name w:val="signatureline"/>
    <w:basedOn w:val="Normal"/>
    <w:rsid w:val="00172E99"/>
    <w:pPr>
      <w:ind w:left="720"/>
    </w:pPr>
    <w:rPr>
      <w:rFonts w:ascii="Arial" w:hAnsi="Arial" w:cs="Arial"/>
    </w:rPr>
  </w:style>
  <w:style w:type="paragraph" w:customStyle="1" w:styleId="lvl1Text">
    <w:name w:val="lvl1Text"/>
    <w:basedOn w:val="Normal"/>
    <w:rsid w:val="00BA6478"/>
    <w:pPr>
      <w:keepNext/>
      <w:keepLines/>
      <w:spacing w:before="60" w:after="60"/>
    </w:pPr>
    <w:rPr>
      <w:b/>
      <w:sz w:val="22"/>
      <w:szCs w:val="22"/>
    </w:rPr>
  </w:style>
  <w:style w:type="table" w:customStyle="1" w:styleId="TablePlain">
    <w:name w:val="Table Plain"/>
    <w:basedOn w:val="TableNormal"/>
    <w:rsid w:val="00BA64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vlSteps">
    <w:name w:val="lvlSteps"/>
    <w:basedOn w:val="Normal"/>
    <w:rsid w:val="00BA6478"/>
    <w:pPr>
      <w:spacing w:before="40" w:after="40"/>
    </w:pPr>
    <w:rPr>
      <w:sz w:val="22"/>
      <w:szCs w:val="22"/>
    </w:rPr>
  </w:style>
  <w:style w:type="paragraph" w:customStyle="1" w:styleId="nBodyText">
    <w:name w:val="nBody Text"/>
    <w:basedOn w:val="Normal"/>
    <w:rsid w:val="00BA6478"/>
    <w:pPr>
      <w:numPr>
        <w:numId w:val="3"/>
      </w:numPr>
      <w:ind w:left="0" w:firstLine="0"/>
    </w:pPr>
    <w:rPr>
      <w:sz w:val="22"/>
      <w:szCs w:val="22"/>
    </w:rPr>
  </w:style>
  <w:style w:type="paragraph" w:customStyle="1" w:styleId="OITitle">
    <w:name w:val="OI_Title"/>
    <w:basedOn w:val="Normal"/>
    <w:rsid w:val="00BA6478"/>
    <w:pPr>
      <w:jc w:val="center"/>
    </w:pPr>
    <w:rPr>
      <w:b/>
    </w:rPr>
  </w:style>
  <w:style w:type="numbering" w:styleId="111111">
    <w:name w:val="Outline List 2"/>
    <w:basedOn w:val="NoList"/>
    <w:rsid w:val="00BA6478"/>
    <w:pPr>
      <w:numPr>
        <w:numId w:val="2"/>
      </w:numPr>
    </w:pPr>
  </w:style>
  <w:style w:type="paragraph" w:customStyle="1" w:styleId="OINumber">
    <w:name w:val="OI_Number"/>
    <w:basedOn w:val="Normal"/>
    <w:rsid w:val="00BA6478"/>
    <w:pPr>
      <w:spacing w:before="80"/>
    </w:pPr>
    <w:rPr>
      <w:b/>
      <w:sz w:val="16"/>
    </w:rPr>
  </w:style>
  <w:style w:type="paragraph" w:styleId="BodyText">
    <w:name w:val="Body Text"/>
    <w:basedOn w:val="Normal"/>
    <w:rsid w:val="00BA6478"/>
    <w:rPr>
      <w:szCs w:val="22"/>
    </w:rPr>
  </w:style>
  <w:style w:type="paragraph" w:styleId="BodyText2">
    <w:name w:val="Body Text 2"/>
    <w:basedOn w:val="Normal"/>
    <w:rsid w:val="00BA6478"/>
    <w:pPr>
      <w:spacing w:after="120" w:line="480" w:lineRule="auto"/>
    </w:pPr>
  </w:style>
  <w:style w:type="paragraph" w:customStyle="1" w:styleId="EffectiveDate0">
    <w:name w:val="Effective_Date"/>
    <w:basedOn w:val="Normal"/>
    <w:rsid w:val="00BA6478"/>
    <w:pPr>
      <w:spacing w:before="80"/>
    </w:pPr>
    <w:rPr>
      <w:sz w:val="16"/>
    </w:rPr>
  </w:style>
  <w:style w:type="paragraph" w:customStyle="1" w:styleId="stepsbulleted">
    <w:name w:val="steps_bulleted"/>
    <w:basedOn w:val="Normal"/>
    <w:rsid w:val="00BA6478"/>
    <w:pPr>
      <w:keepLines/>
      <w:numPr>
        <w:numId w:val="6"/>
      </w:numPr>
      <w:spacing w:before="40" w:after="40"/>
    </w:pPr>
    <w:rPr>
      <w:color w:val="000000"/>
    </w:rPr>
  </w:style>
  <w:style w:type="paragraph" w:customStyle="1" w:styleId="stepsnumbered">
    <w:name w:val="steps_numbered"/>
    <w:basedOn w:val="BodyText"/>
    <w:rsid w:val="00BA6478"/>
    <w:pPr>
      <w:numPr>
        <w:numId w:val="8"/>
      </w:numPr>
    </w:pPr>
  </w:style>
  <w:style w:type="paragraph" w:customStyle="1" w:styleId="ColumnHeader">
    <w:name w:val="ColumnHeader"/>
    <w:basedOn w:val="BodyText"/>
    <w:rsid w:val="00BA6478"/>
    <w:pPr>
      <w:keepNext/>
      <w:widowControl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b/>
      <w:sz w:val="22"/>
      <w:szCs w:val="20"/>
    </w:rPr>
  </w:style>
  <w:style w:type="paragraph" w:customStyle="1" w:styleId="BulletList">
    <w:name w:val="BulletList"/>
    <w:basedOn w:val="BodyText"/>
    <w:rsid w:val="00BA6478"/>
    <w:pPr>
      <w:keepLines/>
      <w:widowControl/>
      <w:numPr>
        <w:numId w:val="7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textAlignment w:val="auto"/>
    </w:pPr>
    <w:rPr>
      <w:szCs w:val="20"/>
    </w:rPr>
  </w:style>
  <w:style w:type="paragraph" w:customStyle="1" w:styleId="SystemReturn">
    <w:name w:val="SystemReturn"/>
    <w:basedOn w:val="Normal"/>
    <w:rsid w:val="00BA6478"/>
    <w:pPr>
      <w:widowControl/>
      <w:adjustRightInd/>
      <w:textAlignment w:val="auto"/>
    </w:pPr>
    <w:rPr>
      <w:rFonts w:ascii="Arial" w:hAnsi="Arial" w:cs="Arial"/>
      <w:bCs/>
      <w:sz w:val="22"/>
      <w:szCs w:val="22"/>
    </w:rPr>
  </w:style>
  <w:style w:type="character" w:customStyle="1" w:styleId="FooterChar">
    <w:name w:val="Footer Char"/>
    <w:link w:val="Footer"/>
    <w:rsid w:val="000D3449"/>
    <w:rPr>
      <w:sz w:val="24"/>
      <w:szCs w:val="24"/>
    </w:rPr>
  </w:style>
  <w:style w:type="paragraph" w:styleId="BalloonText">
    <w:name w:val="Balloon Text"/>
    <w:basedOn w:val="Normal"/>
    <w:link w:val="BalloonTextChar"/>
    <w:rsid w:val="00C6284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62842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9E3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3.xml"/><Relationship Id="rId13" Type="http://schemas.openxmlformats.org/officeDocument/2006/relationships/hyperlink" Target="http://learn.genetics.utah.edu/content/basics/" TargetMode="External"/><Relationship Id="rId14" Type="http://schemas.openxmlformats.org/officeDocument/2006/relationships/image" Target="media/image2.png"/><Relationship Id="rId15" Type="http://schemas.openxmlformats.org/officeDocument/2006/relationships/hyperlink" Target="http://scme-nm.org" TargetMode="External"/><Relationship Id="rId16" Type="http://schemas.openxmlformats.org/officeDocument/2006/relationships/hyperlink" Target="http://www.bio-link.org" TargetMode="External"/><Relationship Id="rId17" Type="http://schemas.openxmlformats.org/officeDocument/2006/relationships/header" Target="head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ject\report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\project\reports.dot</Template>
  <TotalTime>1</TotalTime>
  <Pages>4</Pages>
  <Words>860</Words>
  <Characters>4907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SOP Flex Report Template</vt:lpstr>
    </vt:vector>
  </TitlesOfParts>
  <Company>PCES</Company>
  <LinksUpToDate>false</LinksUpToDate>
  <CharactersWithSpaces>5756</CharactersWithSpaces>
  <SharedDoc>false</SharedDoc>
  <HLinks>
    <vt:vector size="48" baseType="variant">
      <vt:variant>
        <vt:i4>5701662</vt:i4>
      </vt:variant>
      <vt:variant>
        <vt:i4>21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  <vt:variant>
        <vt:i4>3014777</vt:i4>
      </vt:variant>
      <vt:variant>
        <vt:i4>18</vt:i4>
      </vt:variant>
      <vt:variant>
        <vt:i4>0</vt:i4>
      </vt:variant>
      <vt:variant>
        <vt:i4>5</vt:i4>
      </vt:variant>
      <vt:variant>
        <vt:lpwstr>http://biotech.matcmadison.edu/resources/proteins/why/</vt:lpwstr>
      </vt:variant>
      <vt:variant>
        <vt:lpwstr/>
      </vt:variant>
      <vt:variant>
        <vt:i4>7602292</vt:i4>
      </vt:variant>
      <vt:variant>
        <vt:i4>15</vt:i4>
      </vt:variant>
      <vt:variant>
        <vt:i4>0</vt:i4>
      </vt:variant>
      <vt:variant>
        <vt:i4>5</vt:i4>
      </vt:variant>
      <vt:variant>
        <vt:lpwstr>http://learn.genetics.utah.edu/</vt:lpwstr>
      </vt:variant>
      <vt:variant>
        <vt:lpwstr/>
      </vt:variant>
      <vt:variant>
        <vt:i4>3473507</vt:i4>
      </vt:variant>
      <vt:variant>
        <vt:i4>9</vt:i4>
      </vt:variant>
      <vt:variant>
        <vt:i4>0</vt:i4>
      </vt:variant>
      <vt:variant>
        <vt:i4>5</vt:i4>
      </vt:variant>
      <vt:variant>
        <vt:lpwstr>http://learn.genetics.utah.edu/units/basics/transcribe/</vt:lpwstr>
      </vt:variant>
      <vt:variant>
        <vt:lpwstr/>
      </vt:variant>
      <vt:variant>
        <vt:i4>1900627</vt:i4>
      </vt:variant>
      <vt:variant>
        <vt:i4>6</vt:i4>
      </vt:variant>
      <vt:variant>
        <vt:i4>0</vt:i4>
      </vt:variant>
      <vt:variant>
        <vt:i4>5</vt:i4>
      </vt:variant>
      <vt:variant>
        <vt:lpwstr>../references/glossary.htm</vt:lpwstr>
      </vt:variant>
      <vt:variant>
        <vt:lpwstr>Proteomics</vt:lpwstr>
      </vt:variant>
      <vt:variant>
        <vt:i4>8192100</vt:i4>
      </vt:variant>
      <vt:variant>
        <vt:i4>3</vt:i4>
      </vt:variant>
      <vt:variant>
        <vt:i4>0</vt:i4>
      </vt:variant>
      <vt:variant>
        <vt:i4>5</vt:i4>
      </vt:variant>
      <vt:variant>
        <vt:lpwstr>http://www.scme-nm.org/</vt:lpwstr>
      </vt:variant>
      <vt:variant>
        <vt:lpwstr/>
      </vt:variant>
      <vt:variant>
        <vt:i4>5701662</vt:i4>
      </vt:variant>
      <vt:variant>
        <vt:i4>0</vt:i4>
      </vt:variant>
      <vt:variant>
        <vt:i4>0</vt:i4>
      </vt:variant>
      <vt:variant>
        <vt:i4>5</vt:i4>
      </vt:variant>
      <vt:variant>
        <vt:lpwstr>http://www.bio-link.org/</vt:lpwstr>
      </vt:variant>
      <vt:variant>
        <vt:lpwstr/>
      </vt:variant>
      <vt:variant>
        <vt:i4>3276901</vt:i4>
      </vt:variant>
      <vt:variant>
        <vt:i4>6506</vt:i4>
      </vt:variant>
      <vt:variant>
        <vt:i4>1025</vt:i4>
      </vt:variant>
      <vt:variant>
        <vt:i4>1</vt:i4>
      </vt:variant>
      <vt:variant>
        <vt:lpwstr>C:\xtProject\App_BioMEM_AC33\graphics\genetic-code.png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SOP Flex Report Template</dc:title>
  <dc:creator>PCES</dc:creator>
  <dc:description>This template may be used as a model for building customized flex report output templates</dc:description>
  <cp:lastModifiedBy>MJ Willis</cp:lastModifiedBy>
  <cp:revision>3</cp:revision>
  <cp:lastPrinted>2017-08-24T21:07:00Z</cp:lastPrinted>
  <dcterms:created xsi:type="dcterms:W3CDTF">2017-08-24T21:07:00Z</dcterms:created>
  <dcterms:modified xsi:type="dcterms:W3CDTF">2017-08-24T21:08:00Z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urse Title">
    <vt:lpwstr>DNA to Protein Overview Activity</vt:lpwstr>
  </property>
  <property fmtid="{D5CDD505-2E9C-101B-9397-08002B2CF9AE}" pid="3" name="Module Title">
    <vt:lpwstr>Activity SCO</vt:lpwstr>
  </property>
  <property fmtid="{D5CDD505-2E9C-101B-9397-08002B2CF9AE}" pid="4" name="docID">
    <vt:lpwstr>App_BioMEM_AC33</vt:lpwstr>
  </property>
  <property fmtid="{D5CDD505-2E9C-101B-9397-08002B2CF9AE}" pid="5" name="docPath">
    <vt:lpwstr>C:\xtProject\App_BioMEM_AC33\App_BioMEM_AC33.doc</vt:lpwstr>
  </property>
  <property fmtid="{D5CDD505-2E9C-101B-9397-08002B2CF9AE}" pid="6" name="Module Number">
    <vt:lpwstr>     </vt:lpwstr>
  </property>
  <property fmtid="{D5CDD505-2E9C-101B-9397-08002B2CF9AE}" pid="7" name="Copyright">
    <vt:lpwstr>c.2006 NSF-ATE</vt:lpwstr>
  </property>
</Properties>
</file>