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FA455B" w14:textId="50EB25D4" w:rsidR="002930B5" w:rsidRPr="002930B5" w:rsidRDefault="006F772F" w:rsidP="002930B5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</w:t>
      </w:r>
      <w:r w:rsidR="006400EB">
        <w:rPr>
          <w:rFonts w:ascii="Times New Roman" w:hAnsi="Times New Roman" w:cs="Times New Roman"/>
          <w:b/>
          <w:sz w:val="48"/>
          <w:szCs w:val="48"/>
        </w:rPr>
        <w:t>tatistical Process Control Assessment</w:t>
      </w:r>
    </w:p>
    <w:p w14:paraId="228CF581" w14:textId="04B6B6F8" w:rsidR="002930B5" w:rsidRPr="002930B5" w:rsidRDefault="006F772F" w:rsidP="002930B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Participant </w:t>
      </w:r>
      <w:r w:rsidR="002930B5" w:rsidRPr="002930B5">
        <w:rPr>
          <w:rFonts w:ascii="Times New Roman" w:hAnsi="Times New Roman" w:cs="Times New Roman"/>
          <w:b/>
          <w:sz w:val="36"/>
          <w:szCs w:val="36"/>
        </w:rPr>
        <w:t>Guide</w:t>
      </w:r>
    </w:p>
    <w:p w14:paraId="314EC8F8" w14:textId="77777777" w:rsidR="00D33CBB" w:rsidRPr="00D55828" w:rsidRDefault="00D33CBB" w:rsidP="00D33CBB">
      <w:pPr>
        <w:tabs>
          <w:tab w:val="left" w:pos="-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9072E7" w14:textId="68562FE3" w:rsidR="00B32D02" w:rsidRPr="00D55828" w:rsidRDefault="00A30A01" w:rsidP="00B32D02">
      <w:pPr>
        <w:keepNext/>
        <w:keepLines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SPC Final </w:t>
      </w:r>
      <w:r w:rsidR="00830F27" w:rsidRPr="00D5582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Assessment </w:t>
      </w:r>
    </w:p>
    <w:p w14:paraId="47B48308" w14:textId="7095F652" w:rsidR="00B32D02" w:rsidRPr="00D55828" w:rsidRDefault="00B32D02" w:rsidP="00B32D02">
      <w:pPr>
        <w:keepNext/>
        <w:keepLines/>
        <w:rPr>
          <w:rFonts w:ascii="Times New Roman" w:hAnsi="Times New Roman" w:cs="Times New Roman"/>
          <w:color w:val="000000"/>
          <w:sz w:val="24"/>
          <w:szCs w:val="24"/>
        </w:rPr>
      </w:pPr>
      <w:r w:rsidRPr="00D55828">
        <w:rPr>
          <w:rFonts w:ascii="Times New Roman" w:hAnsi="Times New Roman" w:cs="Times New Roman"/>
          <w:color w:val="000000"/>
          <w:sz w:val="24"/>
          <w:szCs w:val="24"/>
        </w:rPr>
        <w:t xml:space="preserve">This </w:t>
      </w:r>
      <w:r w:rsidR="00DB6807" w:rsidRPr="00D55828">
        <w:rPr>
          <w:rFonts w:ascii="Times New Roman" w:hAnsi="Times New Roman" w:cs="Times New Roman"/>
          <w:color w:val="000000"/>
          <w:sz w:val="24"/>
          <w:szCs w:val="24"/>
        </w:rPr>
        <w:t>Assessment</w:t>
      </w:r>
      <w:r w:rsidRPr="00D55828">
        <w:rPr>
          <w:rFonts w:ascii="Times New Roman" w:hAnsi="Times New Roman" w:cs="Times New Roman"/>
          <w:color w:val="000000"/>
          <w:sz w:val="24"/>
          <w:szCs w:val="24"/>
        </w:rPr>
        <w:t xml:space="preserve"> determines </w:t>
      </w:r>
      <w:r w:rsidR="00DB6807" w:rsidRPr="00D55828">
        <w:rPr>
          <w:rFonts w:ascii="Times New Roman" w:hAnsi="Times New Roman" w:cs="Times New Roman"/>
          <w:color w:val="000000"/>
          <w:sz w:val="24"/>
          <w:szCs w:val="24"/>
        </w:rPr>
        <w:t>analyzes your understanding of</w:t>
      </w:r>
      <w:r w:rsidRPr="00D558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E62C8" w:rsidRPr="00D55828">
        <w:rPr>
          <w:rFonts w:ascii="Times New Roman" w:hAnsi="Times New Roman" w:cs="Times New Roman"/>
          <w:color w:val="000000"/>
          <w:sz w:val="24"/>
          <w:szCs w:val="24"/>
        </w:rPr>
        <w:t>Statistical Process Control and how</w:t>
      </w:r>
      <w:r w:rsidR="007171C0">
        <w:rPr>
          <w:rFonts w:ascii="Times New Roman" w:hAnsi="Times New Roman" w:cs="Times New Roman"/>
          <w:color w:val="000000"/>
          <w:sz w:val="24"/>
          <w:szCs w:val="24"/>
        </w:rPr>
        <w:t xml:space="preserve"> it relates to MEMS fabrication after having completed the SPC learning module and its related activities.</w:t>
      </w:r>
    </w:p>
    <w:p w14:paraId="7313A8D6" w14:textId="3FED9D14" w:rsidR="00B32D02" w:rsidRPr="00D55828" w:rsidRDefault="00461DDE" w:rsidP="00B32D02">
      <w:pPr>
        <w:keepNext/>
        <w:keepLines/>
        <w:rPr>
          <w:rFonts w:ascii="Times New Roman" w:hAnsi="Times New Roman" w:cs="Times New Roman"/>
          <w:color w:val="000000"/>
          <w:sz w:val="24"/>
          <w:szCs w:val="24"/>
        </w:rPr>
      </w:pPr>
      <w:r w:rsidRPr="00D55828">
        <w:rPr>
          <w:rFonts w:ascii="Times New Roman" w:hAnsi="Times New Roman" w:cs="Times New Roman"/>
          <w:color w:val="000000"/>
          <w:sz w:val="24"/>
          <w:szCs w:val="24"/>
        </w:rPr>
        <w:t xml:space="preserve">There are </w:t>
      </w:r>
      <w:r w:rsidR="00B42056"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="00B32D02" w:rsidRPr="00D55828">
        <w:rPr>
          <w:rFonts w:ascii="Times New Roman" w:hAnsi="Times New Roman" w:cs="Times New Roman"/>
          <w:color w:val="000000"/>
          <w:sz w:val="24"/>
          <w:szCs w:val="24"/>
        </w:rPr>
        <w:t xml:space="preserve"> assessment questions below.</w:t>
      </w:r>
      <w:r w:rsidR="007171C0">
        <w:rPr>
          <w:rFonts w:ascii="Times New Roman" w:hAnsi="Times New Roman" w:cs="Times New Roman"/>
          <w:color w:val="000000"/>
          <w:sz w:val="24"/>
          <w:szCs w:val="24"/>
        </w:rPr>
        <w:t xml:space="preserve">  Answer each to the best of your knowledge.</w:t>
      </w:r>
    </w:p>
    <w:p w14:paraId="458DCF52" w14:textId="4417AAC4" w:rsidR="000E5B25" w:rsidRPr="00D55828" w:rsidRDefault="000E5B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D8A2755" w14:textId="744027A8" w:rsidR="00B1038E" w:rsidRDefault="00D06DB0" w:rsidP="005E62C8">
      <w:pPr>
        <w:pStyle w:val="NormalWeb"/>
        <w:numPr>
          <w:ilvl w:val="0"/>
          <w:numId w:val="16"/>
        </w:numPr>
        <w:spacing w:before="0" w:beforeAutospacing="0" w:after="0" w:afterAutospacing="0"/>
        <w:rPr>
          <w:color w:val="000000"/>
        </w:rPr>
      </w:pPr>
      <w:r w:rsidRPr="00D55828">
        <w:rPr>
          <w:color w:val="000000"/>
        </w:rPr>
        <w:t>What are the two types of variation found in a manufacturing process?</w:t>
      </w:r>
    </w:p>
    <w:p w14:paraId="74F17E22" w14:textId="77777777" w:rsidR="00016686" w:rsidRDefault="00016686" w:rsidP="00016686">
      <w:pPr>
        <w:pStyle w:val="NormalWeb"/>
        <w:spacing w:before="0" w:beforeAutospacing="0" w:after="0" w:afterAutospacing="0"/>
        <w:rPr>
          <w:color w:val="000000"/>
        </w:rPr>
      </w:pPr>
    </w:p>
    <w:p w14:paraId="6F80CB72" w14:textId="77777777" w:rsidR="00016686" w:rsidRDefault="00016686" w:rsidP="00016686">
      <w:pPr>
        <w:pStyle w:val="NormalWeb"/>
        <w:spacing w:before="0" w:beforeAutospacing="0" w:after="0" w:afterAutospacing="0"/>
        <w:rPr>
          <w:color w:val="000000"/>
        </w:rPr>
      </w:pPr>
    </w:p>
    <w:p w14:paraId="3B09C03D" w14:textId="77777777" w:rsidR="00016686" w:rsidRDefault="00016686" w:rsidP="00016686">
      <w:pPr>
        <w:pStyle w:val="NormalWeb"/>
        <w:spacing w:before="0" w:beforeAutospacing="0" w:after="0" w:afterAutospacing="0"/>
        <w:rPr>
          <w:color w:val="000000"/>
        </w:rPr>
      </w:pPr>
    </w:p>
    <w:p w14:paraId="0020A653" w14:textId="77777777" w:rsidR="00016686" w:rsidRPr="00D55828" w:rsidRDefault="00016686" w:rsidP="00016686">
      <w:pPr>
        <w:pStyle w:val="NormalWeb"/>
        <w:spacing w:before="0" w:beforeAutospacing="0" w:after="0" w:afterAutospacing="0"/>
        <w:rPr>
          <w:color w:val="000000"/>
        </w:rPr>
      </w:pPr>
    </w:p>
    <w:p w14:paraId="465C2B8E" w14:textId="77777777" w:rsidR="00D06DB0" w:rsidRDefault="00D06DB0" w:rsidP="00D06DB0">
      <w:pPr>
        <w:pStyle w:val="NormalWeb"/>
        <w:spacing w:before="0" w:beforeAutospacing="0" w:after="0" w:afterAutospacing="0"/>
        <w:rPr>
          <w:color w:val="000000"/>
        </w:rPr>
      </w:pPr>
    </w:p>
    <w:p w14:paraId="3D9B8F71" w14:textId="77777777" w:rsidR="00530BED" w:rsidRDefault="00530BED" w:rsidP="00530BED">
      <w:pPr>
        <w:pStyle w:val="NormalWeb"/>
        <w:numPr>
          <w:ilvl w:val="0"/>
          <w:numId w:val="16"/>
        </w:numPr>
        <w:spacing w:before="0" w:beforeAutospacing="0" w:after="0" w:afterAutospacing="0"/>
        <w:rPr>
          <w:color w:val="000000"/>
        </w:rPr>
      </w:pPr>
      <w:r w:rsidRPr="00D55828">
        <w:rPr>
          <w:color w:val="000000"/>
        </w:rPr>
        <w:t>Explain why understanding variation is particularly important in MEMS manufacturing.</w:t>
      </w:r>
    </w:p>
    <w:p w14:paraId="7F998089" w14:textId="77777777" w:rsidR="00016686" w:rsidRDefault="00016686" w:rsidP="00016686">
      <w:pPr>
        <w:pStyle w:val="NormalWeb"/>
        <w:spacing w:before="0" w:beforeAutospacing="0" w:after="0" w:afterAutospacing="0"/>
        <w:ind w:left="360"/>
        <w:rPr>
          <w:color w:val="000000"/>
        </w:rPr>
      </w:pPr>
    </w:p>
    <w:p w14:paraId="3EE5056D" w14:textId="77777777" w:rsidR="00016686" w:rsidRDefault="00016686" w:rsidP="00016686">
      <w:pPr>
        <w:pStyle w:val="NormalWeb"/>
        <w:spacing w:before="0" w:beforeAutospacing="0" w:after="0" w:afterAutospacing="0"/>
        <w:ind w:left="360"/>
        <w:rPr>
          <w:color w:val="000000"/>
        </w:rPr>
      </w:pPr>
    </w:p>
    <w:p w14:paraId="730DFFD6" w14:textId="77777777" w:rsidR="00016686" w:rsidRDefault="00016686" w:rsidP="00016686">
      <w:pPr>
        <w:pStyle w:val="NormalWeb"/>
        <w:spacing w:before="0" w:beforeAutospacing="0" w:after="0" w:afterAutospacing="0"/>
        <w:ind w:left="360"/>
        <w:rPr>
          <w:color w:val="000000"/>
        </w:rPr>
      </w:pPr>
    </w:p>
    <w:p w14:paraId="7B1C9B64" w14:textId="77777777" w:rsidR="00016686" w:rsidRDefault="00016686" w:rsidP="00016686">
      <w:pPr>
        <w:pStyle w:val="NormalWeb"/>
        <w:spacing w:before="0" w:beforeAutospacing="0" w:after="0" w:afterAutospacing="0"/>
        <w:ind w:left="360"/>
        <w:rPr>
          <w:color w:val="000000"/>
        </w:rPr>
      </w:pPr>
    </w:p>
    <w:p w14:paraId="138245B0" w14:textId="77777777" w:rsidR="00016686" w:rsidRDefault="00016686" w:rsidP="00016686">
      <w:pPr>
        <w:pStyle w:val="NormalWeb"/>
        <w:spacing w:before="0" w:beforeAutospacing="0" w:after="0" w:afterAutospacing="0"/>
        <w:ind w:left="360"/>
        <w:rPr>
          <w:color w:val="000000"/>
        </w:rPr>
      </w:pPr>
    </w:p>
    <w:p w14:paraId="07B83C3F" w14:textId="77777777" w:rsidR="00016686" w:rsidRDefault="00016686" w:rsidP="00016686">
      <w:pPr>
        <w:pStyle w:val="NormalWeb"/>
        <w:spacing w:before="0" w:beforeAutospacing="0" w:after="0" w:afterAutospacing="0"/>
        <w:ind w:left="360"/>
        <w:rPr>
          <w:color w:val="000000"/>
        </w:rPr>
      </w:pPr>
    </w:p>
    <w:p w14:paraId="41EBDF0E" w14:textId="77777777" w:rsidR="00016686" w:rsidRPr="00D55828" w:rsidRDefault="00016686" w:rsidP="00016686">
      <w:pPr>
        <w:pStyle w:val="NormalWeb"/>
        <w:spacing w:before="0" w:beforeAutospacing="0" w:after="0" w:afterAutospacing="0"/>
        <w:ind w:left="360"/>
        <w:rPr>
          <w:color w:val="000000"/>
        </w:rPr>
      </w:pPr>
    </w:p>
    <w:p w14:paraId="4875765D" w14:textId="77777777" w:rsidR="00530BED" w:rsidRPr="00D55828" w:rsidRDefault="00530BED" w:rsidP="00530BED">
      <w:pPr>
        <w:pStyle w:val="NormalWeb"/>
        <w:spacing w:before="0" w:beforeAutospacing="0" w:after="0" w:afterAutospacing="0"/>
        <w:rPr>
          <w:color w:val="000000"/>
        </w:rPr>
      </w:pPr>
    </w:p>
    <w:p w14:paraId="11B6A963" w14:textId="349D9E88" w:rsidR="00403F7D" w:rsidRPr="00D55828" w:rsidRDefault="00403F7D" w:rsidP="00403F7D">
      <w:pPr>
        <w:pStyle w:val="NormalWeb"/>
        <w:numPr>
          <w:ilvl w:val="0"/>
          <w:numId w:val="16"/>
        </w:numPr>
        <w:spacing w:before="0" w:beforeAutospacing="0" w:after="0" w:afterAutospacing="0"/>
        <w:rPr>
          <w:color w:val="000000"/>
        </w:rPr>
      </w:pPr>
      <w:r w:rsidRPr="00D55828">
        <w:rPr>
          <w:color w:val="000000"/>
        </w:rPr>
        <w:t>What are important factors in process control? (mark all that apply)</w:t>
      </w:r>
    </w:p>
    <w:p w14:paraId="278CE41A" w14:textId="77777777" w:rsidR="00403F7D" w:rsidRPr="00016686" w:rsidRDefault="00403F7D" w:rsidP="00403F7D">
      <w:pPr>
        <w:pStyle w:val="NormalWeb"/>
        <w:numPr>
          <w:ilvl w:val="1"/>
          <w:numId w:val="16"/>
        </w:numPr>
        <w:spacing w:before="0" w:beforeAutospacing="0" w:after="0" w:afterAutospacing="0"/>
      </w:pPr>
      <w:r w:rsidRPr="00016686">
        <w:t>Communication between operators, technicians, engineers, &amp; management</w:t>
      </w:r>
    </w:p>
    <w:p w14:paraId="63178891" w14:textId="77777777" w:rsidR="00403F7D" w:rsidRPr="00016686" w:rsidRDefault="00403F7D" w:rsidP="00403F7D">
      <w:pPr>
        <w:pStyle w:val="NormalWeb"/>
        <w:numPr>
          <w:ilvl w:val="1"/>
          <w:numId w:val="16"/>
        </w:numPr>
        <w:spacing w:before="0" w:beforeAutospacing="0" w:after="0" w:afterAutospacing="0"/>
      </w:pPr>
      <w:r w:rsidRPr="00016686">
        <w:t>Plenty of historical data to set up your control chart</w:t>
      </w:r>
    </w:p>
    <w:p w14:paraId="18DF1BB0" w14:textId="77777777" w:rsidR="00403F7D" w:rsidRPr="00016686" w:rsidRDefault="00403F7D" w:rsidP="00403F7D">
      <w:pPr>
        <w:pStyle w:val="NormalWeb"/>
        <w:numPr>
          <w:ilvl w:val="1"/>
          <w:numId w:val="16"/>
        </w:numPr>
        <w:spacing w:before="0" w:beforeAutospacing="0" w:after="0" w:afterAutospacing="0"/>
      </w:pPr>
      <w:r w:rsidRPr="00016686">
        <w:t>Knowledge of Design of Experiments</w:t>
      </w:r>
    </w:p>
    <w:p w14:paraId="4235EFD3" w14:textId="77777777" w:rsidR="00403F7D" w:rsidRPr="00016686" w:rsidRDefault="00403F7D" w:rsidP="00403F7D">
      <w:pPr>
        <w:pStyle w:val="NormalWeb"/>
        <w:numPr>
          <w:ilvl w:val="1"/>
          <w:numId w:val="16"/>
        </w:numPr>
        <w:spacing w:before="0" w:beforeAutospacing="0" w:after="0" w:afterAutospacing="0"/>
      </w:pPr>
      <w:r w:rsidRPr="00016686">
        <w:t>Eliminating process variation</w:t>
      </w:r>
    </w:p>
    <w:p w14:paraId="2A3E5708" w14:textId="77777777" w:rsidR="00403F7D" w:rsidRPr="00D55828" w:rsidRDefault="00403F7D" w:rsidP="00403F7D">
      <w:pPr>
        <w:pStyle w:val="NormalWeb"/>
        <w:spacing w:before="0" w:beforeAutospacing="0" w:after="0" w:afterAutospacing="0"/>
        <w:ind w:left="720"/>
        <w:rPr>
          <w:color w:val="000000"/>
        </w:rPr>
      </w:pPr>
    </w:p>
    <w:p w14:paraId="48CC413F" w14:textId="77777777" w:rsidR="00DF08CE" w:rsidRPr="00D55828" w:rsidRDefault="00403F7D" w:rsidP="00403F7D">
      <w:pPr>
        <w:pStyle w:val="NormalWeb"/>
        <w:numPr>
          <w:ilvl w:val="0"/>
          <w:numId w:val="16"/>
        </w:numPr>
        <w:spacing w:before="0" w:beforeAutospacing="0" w:after="0" w:afterAutospacing="0"/>
        <w:rPr>
          <w:color w:val="000000"/>
        </w:rPr>
      </w:pPr>
      <w:r w:rsidRPr="00D55828">
        <w:rPr>
          <w:color w:val="000000"/>
        </w:rPr>
        <w:t xml:space="preserve">Summarize the </w:t>
      </w:r>
      <w:r w:rsidR="008F6DE5" w:rsidRPr="00D55828">
        <w:rPr>
          <w:color w:val="000000"/>
        </w:rPr>
        <w:t>benefits and uses</w:t>
      </w:r>
      <w:r w:rsidRPr="00D55828">
        <w:rPr>
          <w:color w:val="000000"/>
        </w:rPr>
        <w:t xml:space="preserve"> of Statistical Process Control.</w:t>
      </w:r>
      <w:r w:rsidR="00DF08CE" w:rsidRPr="00D55828">
        <w:rPr>
          <w:color w:val="000000"/>
        </w:rPr>
        <w:t xml:space="preserve"> </w:t>
      </w:r>
    </w:p>
    <w:p w14:paraId="2D939556" w14:textId="77777777" w:rsidR="00403F7D" w:rsidRDefault="00403F7D" w:rsidP="00403F7D">
      <w:pPr>
        <w:pStyle w:val="NormalWeb"/>
        <w:spacing w:before="0" w:beforeAutospacing="0" w:after="0" w:afterAutospacing="0"/>
        <w:rPr>
          <w:color w:val="000000"/>
        </w:rPr>
      </w:pPr>
    </w:p>
    <w:p w14:paraId="725C3693" w14:textId="77777777" w:rsidR="00016686" w:rsidRDefault="00016686" w:rsidP="00403F7D">
      <w:pPr>
        <w:pStyle w:val="NormalWeb"/>
        <w:spacing w:before="0" w:beforeAutospacing="0" w:after="0" w:afterAutospacing="0"/>
        <w:rPr>
          <w:color w:val="000000"/>
        </w:rPr>
      </w:pPr>
    </w:p>
    <w:p w14:paraId="56A69F76" w14:textId="77777777" w:rsidR="00016686" w:rsidRDefault="00016686" w:rsidP="00403F7D">
      <w:pPr>
        <w:pStyle w:val="NormalWeb"/>
        <w:spacing w:before="0" w:beforeAutospacing="0" w:after="0" w:afterAutospacing="0"/>
        <w:rPr>
          <w:color w:val="000000"/>
        </w:rPr>
      </w:pPr>
    </w:p>
    <w:p w14:paraId="514047A9" w14:textId="77777777" w:rsidR="00016686" w:rsidRDefault="00016686" w:rsidP="00403F7D">
      <w:pPr>
        <w:pStyle w:val="NormalWeb"/>
        <w:spacing w:before="0" w:beforeAutospacing="0" w:after="0" w:afterAutospacing="0"/>
        <w:rPr>
          <w:color w:val="000000"/>
        </w:rPr>
      </w:pPr>
    </w:p>
    <w:p w14:paraId="2A09F769" w14:textId="77777777" w:rsidR="00016686" w:rsidRDefault="00016686" w:rsidP="00403F7D">
      <w:pPr>
        <w:pStyle w:val="NormalWeb"/>
        <w:spacing w:before="0" w:beforeAutospacing="0" w:after="0" w:afterAutospacing="0"/>
        <w:rPr>
          <w:color w:val="000000"/>
        </w:rPr>
      </w:pPr>
    </w:p>
    <w:p w14:paraId="5B6548E4" w14:textId="77777777" w:rsidR="00016686" w:rsidRDefault="00016686" w:rsidP="00403F7D">
      <w:pPr>
        <w:pStyle w:val="NormalWeb"/>
        <w:spacing w:before="0" w:beforeAutospacing="0" w:after="0" w:afterAutospacing="0"/>
        <w:rPr>
          <w:color w:val="000000"/>
        </w:rPr>
      </w:pPr>
    </w:p>
    <w:p w14:paraId="57AA332F" w14:textId="77777777" w:rsidR="00016686" w:rsidRDefault="00016686" w:rsidP="00403F7D">
      <w:pPr>
        <w:pStyle w:val="NormalWeb"/>
        <w:spacing w:before="0" w:beforeAutospacing="0" w:after="0" w:afterAutospacing="0"/>
        <w:rPr>
          <w:color w:val="000000"/>
        </w:rPr>
      </w:pPr>
    </w:p>
    <w:p w14:paraId="377A828B" w14:textId="77777777" w:rsidR="00016686" w:rsidRDefault="00016686" w:rsidP="00403F7D">
      <w:pPr>
        <w:pStyle w:val="NormalWeb"/>
        <w:spacing w:before="0" w:beforeAutospacing="0" w:after="0" w:afterAutospacing="0"/>
        <w:rPr>
          <w:color w:val="000000"/>
        </w:rPr>
      </w:pPr>
    </w:p>
    <w:p w14:paraId="60B2801E" w14:textId="77777777" w:rsidR="00016686" w:rsidRDefault="00016686" w:rsidP="00403F7D">
      <w:pPr>
        <w:pStyle w:val="NormalWeb"/>
        <w:spacing w:before="0" w:beforeAutospacing="0" w:after="0" w:afterAutospacing="0"/>
        <w:rPr>
          <w:color w:val="000000"/>
        </w:rPr>
      </w:pPr>
    </w:p>
    <w:p w14:paraId="1A8D6531" w14:textId="3D6FC917" w:rsidR="00E21A47" w:rsidRPr="00D55828" w:rsidRDefault="00E21A47" w:rsidP="00E21A47">
      <w:pPr>
        <w:pStyle w:val="NormalWeb"/>
        <w:numPr>
          <w:ilvl w:val="0"/>
          <w:numId w:val="16"/>
        </w:numPr>
        <w:spacing w:before="0" w:beforeAutospacing="0" w:after="0" w:afterAutospacing="0"/>
        <w:rPr>
          <w:color w:val="000000"/>
        </w:rPr>
      </w:pPr>
      <w:r w:rsidRPr="00D55828">
        <w:rPr>
          <w:color w:val="000000"/>
        </w:rPr>
        <w:lastRenderedPageBreak/>
        <w:t xml:space="preserve">Given the following set of data, calculate the Centerline Value of a X-bar Chart. </w:t>
      </w:r>
    </w:p>
    <w:p w14:paraId="76F3A0D2" w14:textId="77777777" w:rsidR="00EE59D7" w:rsidRPr="00D55828" w:rsidRDefault="00EE59D7" w:rsidP="00EE59D7">
      <w:pPr>
        <w:pStyle w:val="NormalWeb"/>
        <w:spacing w:before="0" w:beforeAutospacing="0" w:after="0" w:afterAutospacing="0"/>
        <w:ind w:left="360"/>
        <w:rPr>
          <w:color w:val="000000"/>
        </w:rPr>
      </w:pPr>
      <w:r w:rsidRPr="00D55828">
        <w:rPr>
          <w:color w:val="000000"/>
        </w:rPr>
        <w:t>5.5, 7, 7.25, 4.9, 6.32, 5.74</w:t>
      </w:r>
    </w:p>
    <w:p w14:paraId="35AE1509" w14:textId="77777777" w:rsidR="00EE59D7" w:rsidRPr="00D55828" w:rsidRDefault="00EE59D7" w:rsidP="00EE59D7">
      <w:pPr>
        <w:pStyle w:val="NormalWeb"/>
        <w:spacing w:before="0" w:beforeAutospacing="0" w:after="0" w:afterAutospacing="0"/>
        <w:ind w:left="360"/>
        <w:rPr>
          <w:color w:val="000000"/>
        </w:rPr>
      </w:pPr>
    </w:p>
    <w:p w14:paraId="26ECA28C" w14:textId="6A8DA98B" w:rsidR="00E21A47" w:rsidRDefault="00E21A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7AE38B9" w14:textId="77777777" w:rsidR="00016686" w:rsidRDefault="000166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1C2FB61" w14:textId="77777777" w:rsidR="00016686" w:rsidRDefault="000166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032A0D7" w14:textId="77777777" w:rsidR="00016686" w:rsidRDefault="000166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1512175" w14:textId="77777777" w:rsidR="00016686" w:rsidRDefault="000166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07D7F09" w14:textId="77777777" w:rsidR="00016686" w:rsidRPr="00D55828" w:rsidRDefault="000166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9A260E4" w14:textId="73B2A18D" w:rsidR="00E21A47" w:rsidRPr="00D55828" w:rsidRDefault="00E21A47" w:rsidP="00E21A47">
      <w:pPr>
        <w:pStyle w:val="NormalWeb"/>
        <w:numPr>
          <w:ilvl w:val="0"/>
          <w:numId w:val="16"/>
        </w:numPr>
        <w:spacing w:before="0" w:beforeAutospacing="0" w:after="0" w:afterAutospacing="0"/>
        <w:rPr>
          <w:color w:val="000000"/>
        </w:rPr>
      </w:pPr>
      <w:r w:rsidRPr="00D55828">
        <w:rPr>
          <w:color w:val="000000"/>
        </w:rPr>
        <w:t xml:space="preserve">Using the data set above, calculate Upper Control Limit </w:t>
      </w:r>
    </w:p>
    <w:p w14:paraId="120BC107" w14:textId="77777777" w:rsidR="00E21A47" w:rsidRPr="00573562" w:rsidRDefault="00E21A47" w:rsidP="00683EC1">
      <w:pPr>
        <w:pStyle w:val="NormalWeb"/>
        <w:spacing w:before="0" w:beforeAutospacing="0" w:after="0" w:afterAutospacing="0"/>
        <w:jc w:val="center"/>
        <w:rPr>
          <w:i/>
          <w:color w:val="800000"/>
        </w:rPr>
      </w:pPr>
    </w:p>
    <w:p w14:paraId="67F8E436" w14:textId="77777777" w:rsidR="00E21A47" w:rsidRDefault="00E21A47" w:rsidP="00E21A47">
      <w:pPr>
        <w:pStyle w:val="NormalWeb"/>
        <w:spacing w:before="0" w:beforeAutospacing="0" w:after="0" w:afterAutospacing="0"/>
        <w:rPr>
          <w:i/>
          <w:color w:val="800000"/>
        </w:rPr>
      </w:pPr>
    </w:p>
    <w:p w14:paraId="797F6DEF" w14:textId="77777777" w:rsidR="00016686" w:rsidRDefault="00016686" w:rsidP="00E21A47">
      <w:pPr>
        <w:pStyle w:val="NormalWeb"/>
        <w:spacing w:before="0" w:beforeAutospacing="0" w:after="0" w:afterAutospacing="0"/>
        <w:rPr>
          <w:i/>
          <w:color w:val="800000"/>
        </w:rPr>
      </w:pPr>
    </w:p>
    <w:p w14:paraId="28A958B8" w14:textId="77777777" w:rsidR="00016686" w:rsidRDefault="00016686" w:rsidP="00E21A47">
      <w:pPr>
        <w:pStyle w:val="NormalWeb"/>
        <w:spacing w:before="0" w:beforeAutospacing="0" w:after="0" w:afterAutospacing="0"/>
        <w:rPr>
          <w:i/>
          <w:color w:val="800000"/>
        </w:rPr>
      </w:pPr>
    </w:p>
    <w:p w14:paraId="03BD5E18" w14:textId="77777777" w:rsidR="00016686" w:rsidRDefault="00016686" w:rsidP="00E21A47">
      <w:pPr>
        <w:pStyle w:val="NormalWeb"/>
        <w:spacing w:before="0" w:beforeAutospacing="0" w:after="0" w:afterAutospacing="0"/>
        <w:rPr>
          <w:i/>
          <w:color w:val="800000"/>
        </w:rPr>
      </w:pPr>
    </w:p>
    <w:p w14:paraId="12CF6AA1" w14:textId="77777777" w:rsidR="00016686" w:rsidRPr="00573562" w:rsidRDefault="00016686" w:rsidP="00E21A47">
      <w:pPr>
        <w:pStyle w:val="NormalWeb"/>
        <w:spacing w:before="0" w:beforeAutospacing="0" w:after="0" w:afterAutospacing="0"/>
        <w:rPr>
          <w:i/>
          <w:color w:val="000000"/>
        </w:rPr>
      </w:pPr>
    </w:p>
    <w:p w14:paraId="056BC25B" w14:textId="77777777" w:rsidR="00E21A47" w:rsidRPr="00D55828" w:rsidRDefault="00E21A47" w:rsidP="00573562">
      <w:pPr>
        <w:pStyle w:val="NormalWeb"/>
        <w:spacing w:before="0" w:beforeAutospacing="0" w:after="0" w:afterAutospacing="0"/>
        <w:rPr>
          <w:color w:val="000000"/>
        </w:rPr>
      </w:pPr>
    </w:p>
    <w:p w14:paraId="0F9753DA" w14:textId="150A7357" w:rsidR="00ED5B0C" w:rsidRPr="00E4633F" w:rsidRDefault="00ED5B0C" w:rsidP="00ED5B0C">
      <w:pPr>
        <w:pStyle w:val="NormalWeb"/>
        <w:numPr>
          <w:ilvl w:val="0"/>
          <w:numId w:val="16"/>
        </w:numPr>
        <w:spacing w:before="0" w:beforeAutospacing="0" w:after="0" w:afterAutospacing="0"/>
        <w:rPr>
          <w:color w:val="000000"/>
        </w:rPr>
      </w:pPr>
      <w:r w:rsidRPr="00E4633F">
        <w:rPr>
          <w:color w:val="000000"/>
        </w:rPr>
        <w:t xml:space="preserve">Fill in the blank: </w:t>
      </w:r>
      <w:r w:rsidR="00E4633F" w:rsidRPr="00E4633F">
        <w:rPr>
          <w:color w:val="000000"/>
        </w:rPr>
        <w:t xml:space="preserve">  </w:t>
      </w:r>
      <w:r w:rsidR="00E4633F">
        <w:rPr>
          <w:color w:val="000000"/>
        </w:rPr>
        <w:t>The control l</w:t>
      </w:r>
      <w:r w:rsidRPr="00E4633F">
        <w:rPr>
          <w:color w:val="000000"/>
        </w:rPr>
        <w:t xml:space="preserve">imits are based upon the assumption that the historical data is distributed </w:t>
      </w:r>
      <w:r w:rsidR="00E4633F" w:rsidRPr="00E4633F">
        <w:rPr>
          <w:color w:val="000000"/>
        </w:rPr>
        <w:t>_____</w:t>
      </w:r>
      <w:r w:rsidR="00E4633F">
        <w:rPr>
          <w:color w:val="000000"/>
        </w:rPr>
        <w:t>_________________</w:t>
      </w:r>
      <w:r w:rsidR="00E4633F" w:rsidRPr="00E4633F">
        <w:rPr>
          <w:color w:val="000000"/>
        </w:rPr>
        <w:t>__.</w:t>
      </w:r>
    </w:p>
    <w:p w14:paraId="3B787945" w14:textId="77777777" w:rsidR="00ED5B0C" w:rsidRPr="00D55828" w:rsidRDefault="00ED5B0C" w:rsidP="00ED5B0C">
      <w:pPr>
        <w:pStyle w:val="NormalWeb"/>
        <w:spacing w:before="0" w:beforeAutospacing="0" w:after="0" w:afterAutospacing="0"/>
        <w:rPr>
          <w:color w:val="000000"/>
        </w:rPr>
      </w:pPr>
    </w:p>
    <w:p w14:paraId="02E5CE57" w14:textId="77777777" w:rsidR="00ED5B0C" w:rsidRPr="00D55828" w:rsidRDefault="00ED5B0C" w:rsidP="00ED5B0C">
      <w:pPr>
        <w:pStyle w:val="NormalWeb"/>
        <w:spacing w:before="0" w:beforeAutospacing="0" w:after="0" w:afterAutospacing="0"/>
        <w:rPr>
          <w:color w:val="000000"/>
        </w:rPr>
      </w:pPr>
    </w:p>
    <w:p w14:paraId="4BBCFF5F" w14:textId="3A07FC8A" w:rsidR="00725661" w:rsidRPr="00D55828" w:rsidRDefault="00E4633F" w:rsidP="00725661">
      <w:pPr>
        <w:pStyle w:val="NormalWeb"/>
        <w:numPr>
          <w:ilvl w:val="0"/>
          <w:numId w:val="16"/>
        </w:numPr>
        <w:spacing w:before="0" w:beforeAutospacing="0" w:after="0" w:afterAutospacing="0"/>
        <w:rPr>
          <w:color w:val="000000"/>
        </w:rPr>
      </w:pPr>
      <w:r>
        <w:rPr>
          <w:color w:val="000000"/>
        </w:rPr>
        <w:t>Is the following process “in c</w:t>
      </w:r>
      <w:r w:rsidR="00725661" w:rsidRPr="00D55828">
        <w:rPr>
          <w:color w:val="000000"/>
        </w:rPr>
        <w:t>ontrol</w:t>
      </w:r>
      <w:r>
        <w:rPr>
          <w:color w:val="000000"/>
        </w:rPr>
        <w:t>”</w:t>
      </w:r>
      <w:r w:rsidR="00725661" w:rsidRPr="00D55828">
        <w:rPr>
          <w:color w:val="000000"/>
        </w:rPr>
        <w:t>?</w:t>
      </w:r>
      <w:r>
        <w:rPr>
          <w:color w:val="000000"/>
        </w:rPr>
        <w:t xml:space="preserve"> </w:t>
      </w:r>
      <w:r w:rsidR="00725661" w:rsidRPr="00D55828">
        <w:rPr>
          <w:color w:val="000000"/>
        </w:rPr>
        <w:t xml:space="preserve"> If not, </w:t>
      </w:r>
      <w:r>
        <w:rPr>
          <w:color w:val="000000"/>
        </w:rPr>
        <w:t>state</w:t>
      </w:r>
      <w:r w:rsidR="00725661" w:rsidRPr="00D55828">
        <w:rPr>
          <w:color w:val="000000"/>
        </w:rPr>
        <w:t xml:space="preserve"> </w:t>
      </w:r>
      <w:r>
        <w:rPr>
          <w:color w:val="000000"/>
        </w:rPr>
        <w:t>the rule that supports your answer</w:t>
      </w:r>
      <w:r w:rsidR="00725661" w:rsidRPr="00D55828">
        <w:rPr>
          <w:color w:val="000000"/>
        </w:rPr>
        <w:t>.</w:t>
      </w:r>
    </w:p>
    <w:p w14:paraId="39EAE2B9" w14:textId="77777777" w:rsidR="00725661" w:rsidRPr="00D55828" w:rsidRDefault="00725661" w:rsidP="00725661">
      <w:pPr>
        <w:pStyle w:val="NormalWeb"/>
        <w:spacing w:before="0" w:beforeAutospacing="0" w:after="0" w:afterAutospacing="0"/>
        <w:rPr>
          <w:color w:val="800000"/>
        </w:rPr>
      </w:pPr>
    </w:p>
    <w:p w14:paraId="030897FF" w14:textId="77777777" w:rsidR="00725661" w:rsidRPr="00D55828" w:rsidRDefault="00725661" w:rsidP="00725661">
      <w:pPr>
        <w:pStyle w:val="NormalWeb"/>
        <w:spacing w:before="0" w:beforeAutospacing="0" w:after="0" w:afterAutospacing="0"/>
        <w:rPr>
          <w:color w:val="800000"/>
        </w:rPr>
      </w:pPr>
      <w:r w:rsidRPr="00D55828">
        <w:rPr>
          <w:noProof/>
          <w:color w:val="800000"/>
        </w:rPr>
        <w:drawing>
          <wp:inline distT="0" distB="0" distL="0" distR="0" wp14:anchorId="7BBBBB5E" wp14:editId="6C100C05">
            <wp:extent cx="4220308" cy="2506484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C_FA_Q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0308" cy="2506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6376B" w14:textId="77777777" w:rsidR="00D7778B" w:rsidRPr="00D55828" w:rsidRDefault="00D7778B" w:rsidP="00D7778B">
      <w:pPr>
        <w:pStyle w:val="NormalWeb"/>
        <w:spacing w:before="0" w:beforeAutospacing="0" w:after="0" w:afterAutospacing="0"/>
        <w:rPr>
          <w:color w:val="000000"/>
        </w:rPr>
      </w:pPr>
    </w:p>
    <w:p w14:paraId="4CF26ADF" w14:textId="2360F9B0" w:rsidR="00D7778B" w:rsidRDefault="00D7778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A578E7B" w14:textId="77777777" w:rsidR="00A30A01" w:rsidRDefault="00A30A0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C01F1B4" w14:textId="77777777" w:rsidR="00A30A01" w:rsidRDefault="00A30A0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1A26B3F" w14:textId="77777777" w:rsidR="00A30A01" w:rsidRDefault="00A30A0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EF9163E" w14:textId="77777777" w:rsidR="00A30A01" w:rsidRDefault="00A30A0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4D737DD" w14:textId="77777777" w:rsidR="00A30A01" w:rsidRPr="00D55828" w:rsidRDefault="00A30A0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88BEC53" w14:textId="15E7E26F" w:rsidR="00ED5B0C" w:rsidRPr="00D55828" w:rsidRDefault="00D7778B" w:rsidP="00ED5B0C">
      <w:pPr>
        <w:pStyle w:val="NormalWeb"/>
        <w:numPr>
          <w:ilvl w:val="0"/>
          <w:numId w:val="16"/>
        </w:numPr>
        <w:spacing w:before="0" w:beforeAutospacing="0" w:after="0" w:afterAutospacing="0"/>
        <w:rPr>
          <w:color w:val="000000"/>
        </w:rPr>
      </w:pPr>
      <w:r w:rsidRPr="00D55828">
        <w:rPr>
          <w:color w:val="000000"/>
        </w:rPr>
        <w:lastRenderedPageBreak/>
        <w:t xml:space="preserve">Is this process in Control? If not, </w:t>
      </w:r>
      <w:r w:rsidR="00127108">
        <w:rPr>
          <w:color w:val="000000"/>
        </w:rPr>
        <w:t>st</w:t>
      </w:r>
      <w:bookmarkStart w:id="0" w:name="_GoBack"/>
      <w:bookmarkEnd w:id="0"/>
      <w:r w:rsidR="00127108">
        <w:rPr>
          <w:color w:val="000000"/>
        </w:rPr>
        <w:t>ate</w:t>
      </w:r>
      <w:r w:rsidRPr="00D55828">
        <w:rPr>
          <w:color w:val="000000"/>
        </w:rPr>
        <w:t xml:space="preserve"> the rule </w:t>
      </w:r>
      <w:r w:rsidR="00127108">
        <w:rPr>
          <w:color w:val="000000"/>
        </w:rPr>
        <w:t>that supports your answer.</w:t>
      </w:r>
    </w:p>
    <w:p w14:paraId="33593CBE" w14:textId="77777777" w:rsidR="00D0105F" w:rsidRPr="00D55828" w:rsidRDefault="00D0105F" w:rsidP="00D0105F">
      <w:pPr>
        <w:pStyle w:val="NormalWeb"/>
        <w:spacing w:before="0" w:beforeAutospacing="0" w:after="0" w:afterAutospacing="0"/>
        <w:rPr>
          <w:color w:val="800000"/>
        </w:rPr>
      </w:pPr>
    </w:p>
    <w:p w14:paraId="4A93F906" w14:textId="77777777" w:rsidR="00DB1E20" w:rsidRPr="00D55828" w:rsidRDefault="00DB1E20" w:rsidP="00573562">
      <w:pPr>
        <w:pStyle w:val="NormalWeb"/>
        <w:spacing w:before="0" w:beforeAutospacing="0" w:after="0" w:afterAutospacing="0"/>
        <w:ind w:left="360"/>
        <w:rPr>
          <w:color w:val="800000"/>
        </w:rPr>
      </w:pPr>
    </w:p>
    <w:p w14:paraId="017C15CD" w14:textId="0C3C0282" w:rsidR="00D0105F" w:rsidRPr="00D55828" w:rsidRDefault="006D6D46" w:rsidP="00573562">
      <w:pPr>
        <w:pStyle w:val="NormalWeb"/>
        <w:spacing w:before="0" w:beforeAutospacing="0" w:after="0" w:afterAutospacing="0"/>
        <w:ind w:left="360"/>
        <w:rPr>
          <w:color w:val="800000"/>
        </w:rPr>
      </w:pPr>
      <w:r w:rsidRPr="00D55828">
        <w:rPr>
          <w:rFonts w:eastAsiaTheme="minorEastAsia"/>
          <w:noProof/>
        </w:rPr>
        <w:drawing>
          <wp:inline distT="0" distB="0" distL="0" distR="0" wp14:anchorId="7538F8A9" wp14:editId="25A85785">
            <wp:extent cx="5042781" cy="288158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yc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3266" cy="2881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7B00AF" w14:textId="77777777" w:rsidR="0084533B" w:rsidRDefault="0084533B" w:rsidP="00573562">
      <w:pPr>
        <w:ind w:left="360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A3A66E6" w14:textId="77777777" w:rsidR="00016686" w:rsidRDefault="00016686" w:rsidP="00573562">
      <w:pPr>
        <w:ind w:left="360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D8A592C" w14:textId="77777777" w:rsidR="00016686" w:rsidRDefault="00016686" w:rsidP="00573562">
      <w:pPr>
        <w:ind w:left="360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F8BE218" w14:textId="77777777" w:rsidR="00016686" w:rsidRPr="00D55828" w:rsidRDefault="00016686" w:rsidP="00573562">
      <w:pPr>
        <w:ind w:left="360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ED6100A" w14:textId="1BF4736D" w:rsidR="0084533B" w:rsidRDefault="0084533B" w:rsidP="003C6C4E">
      <w:pPr>
        <w:pStyle w:val="NormalWeb"/>
        <w:numPr>
          <w:ilvl w:val="0"/>
          <w:numId w:val="16"/>
        </w:numPr>
        <w:spacing w:before="0" w:beforeAutospacing="0" w:after="0" w:afterAutospacing="0"/>
        <w:rPr>
          <w:color w:val="000000"/>
        </w:rPr>
      </w:pPr>
      <w:r w:rsidRPr="00D55828">
        <w:rPr>
          <w:color w:val="000000"/>
        </w:rPr>
        <w:t>What do you do when your process is out of control or is experiencing a trend, cycle, or shift?</w:t>
      </w:r>
    </w:p>
    <w:p w14:paraId="58957A5E" w14:textId="77777777" w:rsidR="00016686" w:rsidRDefault="00016686" w:rsidP="00016686">
      <w:pPr>
        <w:pStyle w:val="NormalWeb"/>
        <w:spacing w:before="0" w:beforeAutospacing="0" w:after="0" w:afterAutospacing="0"/>
        <w:ind w:left="360"/>
        <w:rPr>
          <w:color w:val="000000"/>
        </w:rPr>
      </w:pPr>
    </w:p>
    <w:p w14:paraId="798443DC" w14:textId="77777777" w:rsidR="00016686" w:rsidRDefault="00016686" w:rsidP="00016686">
      <w:pPr>
        <w:pStyle w:val="NormalWeb"/>
        <w:spacing w:before="0" w:beforeAutospacing="0" w:after="0" w:afterAutospacing="0"/>
        <w:ind w:left="360"/>
        <w:rPr>
          <w:color w:val="000000"/>
        </w:rPr>
      </w:pPr>
    </w:p>
    <w:p w14:paraId="622C3559" w14:textId="77777777" w:rsidR="00016686" w:rsidRDefault="00016686" w:rsidP="00016686">
      <w:pPr>
        <w:pStyle w:val="NormalWeb"/>
        <w:spacing w:before="0" w:beforeAutospacing="0" w:after="0" w:afterAutospacing="0"/>
        <w:ind w:left="360"/>
        <w:rPr>
          <w:color w:val="000000"/>
        </w:rPr>
      </w:pPr>
    </w:p>
    <w:p w14:paraId="73A5E4B3" w14:textId="77777777" w:rsidR="006749BF" w:rsidRPr="00D55828" w:rsidRDefault="006749BF" w:rsidP="006749BF">
      <w:pPr>
        <w:pStyle w:val="NormalWeb"/>
        <w:spacing w:before="0" w:beforeAutospacing="0" w:after="0" w:afterAutospacing="0"/>
        <w:ind w:left="360"/>
        <w:rPr>
          <w:color w:val="000000"/>
        </w:rPr>
      </w:pPr>
    </w:p>
    <w:p w14:paraId="675BC33C" w14:textId="77777777" w:rsidR="00AA57E7" w:rsidRDefault="00AA57E7" w:rsidP="00AA57E7">
      <w:pPr>
        <w:pStyle w:val="NormalWeb"/>
        <w:numPr>
          <w:ilvl w:val="0"/>
          <w:numId w:val="16"/>
        </w:numPr>
        <w:spacing w:before="0" w:beforeAutospacing="0" w:after="0" w:afterAutospacing="0"/>
        <w:rPr>
          <w:color w:val="000000"/>
        </w:rPr>
      </w:pPr>
      <w:r w:rsidRPr="00D55828">
        <w:rPr>
          <w:color w:val="000000"/>
        </w:rPr>
        <w:t xml:space="preserve">Explain what is happening with the process if your process is violating Rule 8 of the </w:t>
      </w:r>
      <w:proofErr w:type="spellStart"/>
      <w:r w:rsidRPr="00D55828">
        <w:rPr>
          <w:color w:val="000000"/>
        </w:rPr>
        <w:t>Shewhart</w:t>
      </w:r>
      <w:proofErr w:type="spellEnd"/>
      <w:r w:rsidRPr="00D55828">
        <w:rPr>
          <w:color w:val="000000"/>
        </w:rPr>
        <w:t xml:space="preserve"> Rules.</w:t>
      </w:r>
    </w:p>
    <w:p w14:paraId="1B4DE27C" w14:textId="77777777" w:rsidR="00016686" w:rsidRDefault="00016686" w:rsidP="00016686">
      <w:pPr>
        <w:pStyle w:val="NormalWeb"/>
        <w:spacing w:before="0" w:beforeAutospacing="0" w:after="0" w:afterAutospacing="0"/>
        <w:rPr>
          <w:color w:val="000000"/>
        </w:rPr>
      </w:pPr>
    </w:p>
    <w:p w14:paraId="15F66B5E" w14:textId="77777777" w:rsidR="00016686" w:rsidRDefault="00016686" w:rsidP="00016686">
      <w:pPr>
        <w:pStyle w:val="NormalWeb"/>
        <w:spacing w:before="0" w:beforeAutospacing="0" w:after="0" w:afterAutospacing="0"/>
        <w:rPr>
          <w:color w:val="000000"/>
        </w:rPr>
      </w:pPr>
    </w:p>
    <w:p w14:paraId="2981B118" w14:textId="77777777" w:rsidR="00016686" w:rsidRPr="00D55828" w:rsidRDefault="00016686" w:rsidP="00016686">
      <w:pPr>
        <w:pStyle w:val="NormalWeb"/>
        <w:spacing w:before="0" w:beforeAutospacing="0" w:after="0" w:afterAutospacing="0"/>
        <w:rPr>
          <w:color w:val="000000"/>
        </w:rPr>
      </w:pPr>
    </w:p>
    <w:p w14:paraId="48A140FE" w14:textId="77777777" w:rsidR="00AA57E7" w:rsidRPr="00D55828" w:rsidRDefault="00AA57E7" w:rsidP="00AA57E7">
      <w:pPr>
        <w:pStyle w:val="NormalWeb"/>
        <w:spacing w:before="0" w:beforeAutospacing="0" w:after="0" w:afterAutospacing="0"/>
        <w:rPr>
          <w:color w:val="000000"/>
        </w:rPr>
      </w:pPr>
    </w:p>
    <w:p w14:paraId="1C07E123" w14:textId="20DEE1D3" w:rsidR="00D55828" w:rsidRPr="00D55828" w:rsidRDefault="00D55828" w:rsidP="003C6C4E">
      <w:pPr>
        <w:pStyle w:val="NormalWeb"/>
        <w:numPr>
          <w:ilvl w:val="0"/>
          <w:numId w:val="16"/>
        </w:numPr>
        <w:spacing w:before="0" w:beforeAutospacing="0" w:after="0" w:afterAutospacing="0"/>
        <w:rPr>
          <w:color w:val="000000"/>
        </w:rPr>
      </w:pPr>
      <w:r w:rsidRPr="00D55828">
        <w:rPr>
          <w:color w:val="000000"/>
        </w:rPr>
        <w:t>What is the difference between specification limits and control limits?</w:t>
      </w:r>
    </w:p>
    <w:p w14:paraId="218A3246" w14:textId="77777777" w:rsidR="00D55828" w:rsidRPr="00D55828" w:rsidRDefault="00D55828" w:rsidP="00D55828">
      <w:pPr>
        <w:pStyle w:val="NormalWeb"/>
        <w:spacing w:before="0" w:beforeAutospacing="0" w:after="0" w:afterAutospacing="0"/>
        <w:rPr>
          <w:color w:val="000000"/>
        </w:rPr>
      </w:pPr>
    </w:p>
    <w:p w14:paraId="55077CDC" w14:textId="77777777" w:rsidR="00016686" w:rsidRDefault="00016686" w:rsidP="00573562">
      <w:pPr>
        <w:rPr>
          <w:rFonts w:ascii="Times New Roman" w:eastAsia="Calibri" w:hAnsi="Times New Roman" w:cs="Times New Roman"/>
          <w:i/>
          <w:color w:val="800000"/>
          <w:sz w:val="24"/>
          <w:szCs w:val="24"/>
        </w:rPr>
      </w:pPr>
    </w:p>
    <w:p w14:paraId="5066017B" w14:textId="35F8C316" w:rsidR="009718AE" w:rsidRPr="00B42056" w:rsidRDefault="009718AE" w:rsidP="003C6C4E">
      <w:pPr>
        <w:rPr>
          <w:rFonts w:ascii="Times New Roman" w:hAnsi="Times New Roman" w:cs="Times New Roman"/>
          <w:i/>
          <w:sz w:val="24"/>
          <w:szCs w:val="24"/>
        </w:rPr>
      </w:pPr>
    </w:p>
    <w:sectPr w:rsidR="009718AE" w:rsidRPr="00B42056" w:rsidSect="00A30A01">
      <w:footerReference w:type="default" r:id="rId10"/>
      <w:pgSz w:w="12240" w:h="15840"/>
      <w:pgMar w:top="1980" w:right="1440" w:bottom="1440" w:left="1440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C42C45" w14:textId="77777777" w:rsidR="00D22580" w:rsidRDefault="00D22580">
      <w:pPr>
        <w:spacing w:after="0" w:line="240" w:lineRule="auto"/>
      </w:pPr>
      <w:r>
        <w:separator/>
      </w:r>
    </w:p>
  </w:endnote>
  <w:endnote w:type="continuationSeparator" w:id="0">
    <w:p w14:paraId="4F103D14" w14:textId="77777777" w:rsidR="00D22580" w:rsidRDefault="00D22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466C2E" w14:textId="77777777" w:rsidR="002D6735" w:rsidRPr="00911620" w:rsidRDefault="002D6735" w:rsidP="00B53DBF">
    <w:pPr>
      <w:pStyle w:val="Footer"/>
      <w:rPr>
        <w:rStyle w:val="PageNumber"/>
        <w:rFonts w:ascii="Times New Roman" w:hAnsi="Times New Roman" w:cs="Times New Roman"/>
        <w:sz w:val="20"/>
        <w:szCs w:val="20"/>
      </w:rPr>
    </w:pPr>
    <w:r w:rsidRPr="00911620">
      <w:rPr>
        <w:rFonts w:ascii="Times New Roman" w:hAnsi="Times New Roman" w:cs="Times New Roman"/>
        <w:i/>
        <w:sz w:val="20"/>
        <w:szCs w:val="20"/>
      </w:rPr>
      <w:t>Southwest Center for Microsystems Education</w:t>
    </w:r>
    <w:r w:rsidRPr="00911620">
      <w:rPr>
        <w:rFonts w:ascii="Times New Roman" w:hAnsi="Times New Roman" w:cs="Times New Roman"/>
        <w:i/>
        <w:sz w:val="20"/>
        <w:szCs w:val="20"/>
      </w:rPr>
      <w:tab/>
    </w:r>
    <w:r w:rsidRPr="00911620">
      <w:rPr>
        <w:rFonts w:ascii="Times New Roman" w:hAnsi="Times New Roman" w:cs="Times New Roman"/>
        <w:i/>
        <w:sz w:val="20"/>
        <w:szCs w:val="20"/>
      </w:rPr>
      <w:tab/>
    </w:r>
    <w:r w:rsidRPr="00911620">
      <w:rPr>
        <w:rStyle w:val="PageNumber"/>
        <w:rFonts w:ascii="Times New Roman" w:hAnsi="Times New Roman" w:cs="Times New Roman"/>
        <w:sz w:val="20"/>
        <w:szCs w:val="20"/>
      </w:rPr>
      <w:fldChar w:fldCharType="begin"/>
    </w:r>
    <w:r w:rsidRPr="00911620">
      <w:rPr>
        <w:rStyle w:val="PageNumber"/>
        <w:rFonts w:ascii="Times New Roman" w:hAnsi="Times New Roman" w:cs="Times New Roman"/>
        <w:sz w:val="20"/>
        <w:szCs w:val="20"/>
      </w:rPr>
      <w:instrText xml:space="preserve"> PAGE </w:instrText>
    </w:r>
    <w:r w:rsidRPr="00911620">
      <w:rPr>
        <w:rStyle w:val="PageNumber"/>
        <w:rFonts w:ascii="Times New Roman" w:hAnsi="Times New Roman" w:cs="Times New Roman"/>
        <w:sz w:val="20"/>
        <w:szCs w:val="20"/>
      </w:rPr>
      <w:fldChar w:fldCharType="separate"/>
    </w:r>
    <w:r w:rsidR="00A30A01">
      <w:rPr>
        <w:rStyle w:val="PageNumber"/>
        <w:rFonts w:ascii="Times New Roman" w:hAnsi="Times New Roman" w:cs="Times New Roman"/>
        <w:noProof/>
        <w:sz w:val="20"/>
        <w:szCs w:val="20"/>
      </w:rPr>
      <w:t>3</w:t>
    </w:r>
    <w:r w:rsidRPr="00911620">
      <w:rPr>
        <w:rStyle w:val="PageNumber"/>
        <w:rFonts w:ascii="Times New Roman" w:hAnsi="Times New Roman" w:cs="Times New Roman"/>
        <w:sz w:val="20"/>
        <w:szCs w:val="20"/>
      </w:rPr>
      <w:fldChar w:fldCharType="end"/>
    </w:r>
    <w:r w:rsidRPr="00911620">
      <w:rPr>
        <w:rStyle w:val="PageNumber"/>
        <w:rFonts w:ascii="Times New Roman" w:hAnsi="Times New Roman" w:cs="Times New Roman"/>
        <w:sz w:val="20"/>
        <w:szCs w:val="20"/>
      </w:rPr>
      <w:t xml:space="preserve"> of </w:t>
    </w:r>
    <w:r w:rsidR="00A30A01">
      <w:fldChar w:fldCharType="begin"/>
    </w:r>
    <w:r w:rsidR="00A30A01">
      <w:instrText xml:space="preserve"> NUMPAGES   \* MERGEFORMAT </w:instrText>
    </w:r>
    <w:r w:rsidR="00A30A01">
      <w:fldChar w:fldCharType="separate"/>
    </w:r>
    <w:r w:rsidR="00A30A01" w:rsidRPr="00A30A01">
      <w:rPr>
        <w:rStyle w:val="PageNumber"/>
        <w:noProof/>
      </w:rPr>
      <w:t>3</w:t>
    </w:r>
    <w:r w:rsidR="00A30A01">
      <w:rPr>
        <w:rStyle w:val="PageNumber"/>
        <w:noProof/>
      </w:rPr>
      <w:fldChar w:fldCharType="end"/>
    </w:r>
  </w:p>
  <w:p w14:paraId="6AB0EC29" w14:textId="4C05BFCE" w:rsidR="002D6735" w:rsidRPr="00911620" w:rsidRDefault="00A30A01">
    <w:pPr>
      <w:pStyle w:val="Footer"/>
      <w:rPr>
        <w:rFonts w:ascii="Times New Roman" w:hAnsi="Times New Roman" w:cs="Times New Roman"/>
        <w:i/>
        <w:sz w:val="20"/>
        <w:szCs w:val="20"/>
      </w:rPr>
    </w:pPr>
    <w:r>
      <w:fldChar w:fldCharType="begin"/>
    </w:r>
    <w:r>
      <w:instrText xml:space="preserve"> FILENAME   \* MERGEFORMAT </w:instrText>
    </w:r>
    <w:r>
      <w:fldChar w:fldCharType="separate"/>
    </w:r>
    <w:r w:rsidRPr="00A30A01">
      <w:rPr>
        <w:rStyle w:val="PageNumber"/>
        <w:rFonts w:ascii="Times New Roman" w:hAnsi="Times New Roman" w:cs="Times New Roman"/>
        <w:i/>
        <w:noProof/>
        <w:sz w:val="20"/>
        <w:szCs w:val="20"/>
      </w:rPr>
      <w:t>SPC_FAsa_PG</w:t>
    </w:r>
    <w:r>
      <w:rPr>
        <w:noProof/>
      </w:rPr>
      <w:t>_July2017.docx</w:t>
    </w:r>
    <w:r>
      <w:rPr>
        <w:noProof/>
      </w:rPr>
      <w:fldChar w:fldCharType="end"/>
    </w:r>
    <w:r w:rsidR="002D6735" w:rsidRPr="00911620">
      <w:rPr>
        <w:rStyle w:val="PageNumber"/>
        <w:rFonts w:ascii="Times New Roman" w:hAnsi="Times New Roman" w:cs="Times New Roman"/>
        <w:i/>
        <w:sz w:val="20"/>
        <w:szCs w:val="20"/>
      </w:rPr>
      <w:tab/>
    </w:r>
    <w:r w:rsidR="002D6735" w:rsidRPr="00911620">
      <w:rPr>
        <w:rStyle w:val="PageNumber"/>
        <w:rFonts w:ascii="Times New Roman" w:hAnsi="Times New Roman" w:cs="Times New Roman"/>
        <w:i/>
        <w:sz w:val="20"/>
        <w:szCs w:val="20"/>
      </w:rPr>
      <w:tab/>
    </w:r>
    <w:r w:rsidR="002D6735">
      <w:rPr>
        <w:rStyle w:val="PageNumber"/>
        <w:rFonts w:ascii="Times New Roman" w:hAnsi="Times New Roman" w:cs="Times New Roman"/>
        <w:i/>
        <w:sz w:val="20"/>
        <w:szCs w:val="20"/>
      </w:rPr>
      <w:t xml:space="preserve">SPC </w:t>
    </w:r>
    <w:r w:rsidR="00B42056">
      <w:rPr>
        <w:rStyle w:val="PageNumber"/>
        <w:rFonts w:ascii="Times New Roman" w:hAnsi="Times New Roman" w:cs="Times New Roman"/>
        <w:i/>
        <w:sz w:val="20"/>
        <w:szCs w:val="20"/>
      </w:rPr>
      <w:t>Final Assessment</w:t>
    </w:r>
    <w:r w:rsidR="007171C0">
      <w:rPr>
        <w:rStyle w:val="PageNumber"/>
        <w:rFonts w:ascii="Times New Roman" w:hAnsi="Times New Roman" w:cs="Times New Roman"/>
        <w:i/>
        <w:sz w:val="20"/>
        <w:szCs w:val="20"/>
      </w:rPr>
      <w:t>-short answer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6A5A78" w14:textId="77777777" w:rsidR="00D22580" w:rsidRDefault="00D22580">
      <w:pPr>
        <w:spacing w:after="0" w:line="240" w:lineRule="auto"/>
      </w:pPr>
      <w:r>
        <w:separator/>
      </w:r>
    </w:p>
  </w:footnote>
  <w:footnote w:type="continuationSeparator" w:id="0">
    <w:p w14:paraId="0FBB9E27" w14:textId="77777777" w:rsidR="00D22580" w:rsidRDefault="00D225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24D0"/>
    <w:multiLevelType w:val="multilevel"/>
    <w:tmpl w:val="76E47808"/>
    <w:lvl w:ilvl="0">
      <w:start w:val="1"/>
      <w:numFmt w:val="decimal"/>
      <w:pStyle w:val="stepsnumbered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5E2D38"/>
    <w:multiLevelType w:val="hybridMultilevel"/>
    <w:tmpl w:val="8F3A4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253154"/>
    <w:multiLevelType w:val="hybridMultilevel"/>
    <w:tmpl w:val="47888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45297B"/>
    <w:multiLevelType w:val="hybridMultilevel"/>
    <w:tmpl w:val="42365F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C93FD5"/>
    <w:multiLevelType w:val="hybridMultilevel"/>
    <w:tmpl w:val="2ADEE2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150076"/>
    <w:multiLevelType w:val="hybridMultilevel"/>
    <w:tmpl w:val="B19E9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8D16BA"/>
    <w:multiLevelType w:val="hybridMultilevel"/>
    <w:tmpl w:val="2ABCE96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DF16585"/>
    <w:multiLevelType w:val="hybridMultilevel"/>
    <w:tmpl w:val="47888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0F477E"/>
    <w:multiLevelType w:val="hybridMultilevel"/>
    <w:tmpl w:val="E9A4F200"/>
    <w:lvl w:ilvl="0" w:tplc="A9B2A8A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4A69D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8484F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06967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EEB1D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105BC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F2DA9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7A387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34D74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BEA5BE7"/>
    <w:multiLevelType w:val="hybridMultilevel"/>
    <w:tmpl w:val="B5EA5E2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DDF06EB"/>
    <w:multiLevelType w:val="hybridMultilevel"/>
    <w:tmpl w:val="15326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3A37DF"/>
    <w:multiLevelType w:val="singleLevel"/>
    <w:tmpl w:val="1634351E"/>
    <w:lvl w:ilvl="0">
      <w:start w:val="1"/>
      <w:numFmt w:val="bullet"/>
      <w:pStyle w:val="BulletLis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661E601E"/>
    <w:multiLevelType w:val="hybridMultilevel"/>
    <w:tmpl w:val="3550CE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2F52E6"/>
    <w:multiLevelType w:val="hybridMultilevel"/>
    <w:tmpl w:val="0DBAE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AE5A5F"/>
    <w:multiLevelType w:val="hybridMultilevel"/>
    <w:tmpl w:val="257205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F50AF7"/>
    <w:multiLevelType w:val="hybridMultilevel"/>
    <w:tmpl w:val="AFF03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BF3B8D"/>
    <w:multiLevelType w:val="hybridMultilevel"/>
    <w:tmpl w:val="ACA26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2"/>
  </w:num>
  <w:num w:numId="5">
    <w:abstractNumId w:val="14"/>
  </w:num>
  <w:num w:numId="6">
    <w:abstractNumId w:val="12"/>
  </w:num>
  <w:num w:numId="7">
    <w:abstractNumId w:val="4"/>
  </w:num>
  <w:num w:numId="8">
    <w:abstractNumId w:val="3"/>
  </w:num>
  <w:num w:numId="9">
    <w:abstractNumId w:val="0"/>
  </w:num>
  <w:num w:numId="10">
    <w:abstractNumId w:val="1"/>
  </w:num>
  <w:num w:numId="11">
    <w:abstractNumId w:val="13"/>
  </w:num>
  <w:num w:numId="12">
    <w:abstractNumId w:val="8"/>
  </w:num>
  <w:num w:numId="13">
    <w:abstractNumId w:val="6"/>
  </w:num>
  <w:num w:numId="14">
    <w:abstractNumId w:val="7"/>
  </w:num>
  <w:num w:numId="15">
    <w:abstractNumId w:val="11"/>
  </w:num>
  <w:num w:numId="16">
    <w:abstractNumId w:val="9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CBB"/>
    <w:rsid w:val="00016686"/>
    <w:rsid w:val="00024944"/>
    <w:rsid w:val="000400AF"/>
    <w:rsid w:val="000475C4"/>
    <w:rsid w:val="00083DE0"/>
    <w:rsid w:val="000D0627"/>
    <w:rsid w:val="000E1DAB"/>
    <w:rsid w:val="000E5B25"/>
    <w:rsid w:val="00103555"/>
    <w:rsid w:val="001160B9"/>
    <w:rsid w:val="00127108"/>
    <w:rsid w:val="00163392"/>
    <w:rsid w:val="0017279E"/>
    <w:rsid w:val="001C6F1F"/>
    <w:rsid w:val="001D4054"/>
    <w:rsid w:val="00217DB9"/>
    <w:rsid w:val="00260568"/>
    <w:rsid w:val="00266193"/>
    <w:rsid w:val="00291AC4"/>
    <w:rsid w:val="002930B5"/>
    <w:rsid w:val="00296198"/>
    <w:rsid w:val="002A140B"/>
    <w:rsid w:val="002C360F"/>
    <w:rsid w:val="002D0662"/>
    <w:rsid w:val="002D1807"/>
    <w:rsid w:val="002D6735"/>
    <w:rsid w:val="002F3510"/>
    <w:rsid w:val="00337C3E"/>
    <w:rsid w:val="003C6C4E"/>
    <w:rsid w:val="003D1A77"/>
    <w:rsid w:val="003D64BF"/>
    <w:rsid w:val="00403F7D"/>
    <w:rsid w:val="00432B0C"/>
    <w:rsid w:val="004373DD"/>
    <w:rsid w:val="00461DDE"/>
    <w:rsid w:val="00481C56"/>
    <w:rsid w:val="004A0C69"/>
    <w:rsid w:val="004C3DC3"/>
    <w:rsid w:val="004E1789"/>
    <w:rsid w:val="004E607A"/>
    <w:rsid w:val="00514BD1"/>
    <w:rsid w:val="00516DEC"/>
    <w:rsid w:val="00530BED"/>
    <w:rsid w:val="0053575F"/>
    <w:rsid w:val="0055435F"/>
    <w:rsid w:val="005638B0"/>
    <w:rsid w:val="00566B94"/>
    <w:rsid w:val="00573562"/>
    <w:rsid w:val="00575578"/>
    <w:rsid w:val="00590E0F"/>
    <w:rsid w:val="00594A70"/>
    <w:rsid w:val="00595EFE"/>
    <w:rsid w:val="005B1B31"/>
    <w:rsid w:val="005E62C8"/>
    <w:rsid w:val="005F3697"/>
    <w:rsid w:val="006209A5"/>
    <w:rsid w:val="006400EB"/>
    <w:rsid w:val="00667768"/>
    <w:rsid w:val="006749BF"/>
    <w:rsid w:val="00677F08"/>
    <w:rsid w:val="00683EC1"/>
    <w:rsid w:val="006A3603"/>
    <w:rsid w:val="006C1BA3"/>
    <w:rsid w:val="006C381D"/>
    <w:rsid w:val="006C6871"/>
    <w:rsid w:val="006D1DD7"/>
    <w:rsid w:val="006D6D46"/>
    <w:rsid w:val="006F0EC3"/>
    <w:rsid w:val="006F772F"/>
    <w:rsid w:val="007171C0"/>
    <w:rsid w:val="00725661"/>
    <w:rsid w:val="00781888"/>
    <w:rsid w:val="007A0BE7"/>
    <w:rsid w:val="007D409B"/>
    <w:rsid w:val="007E2A66"/>
    <w:rsid w:val="00830F27"/>
    <w:rsid w:val="0083750A"/>
    <w:rsid w:val="0084533B"/>
    <w:rsid w:val="00870745"/>
    <w:rsid w:val="008925C7"/>
    <w:rsid w:val="00892CFB"/>
    <w:rsid w:val="008C001D"/>
    <w:rsid w:val="008E7457"/>
    <w:rsid w:val="008F2ACD"/>
    <w:rsid w:val="008F6DE5"/>
    <w:rsid w:val="00924010"/>
    <w:rsid w:val="009718AE"/>
    <w:rsid w:val="00996EAD"/>
    <w:rsid w:val="00A0641D"/>
    <w:rsid w:val="00A165E6"/>
    <w:rsid w:val="00A30A01"/>
    <w:rsid w:val="00A503B1"/>
    <w:rsid w:val="00A81B2F"/>
    <w:rsid w:val="00A93CCE"/>
    <w:rsid w:val="00AA57E7"/>
    <w:rsid w:val="00B03DB2"/>
    <w:rsid w:val="00B1038E"/>
    <w:rsid w:val="00B179CF"/>
    <w:rsid w:val="00B32D02"/>
    <w:rsid w:val="00B33A72"/>
    <w:rsid w:val="00B41D62"/>
    <w:rsid w:val="00B42056"/>
    <w:rsid w:val="00B432E3"/>
    <w:rsid w:val="00B512E7"/>
    <w:rsid w:val="00B520DC"/>
    <w:rsid w:val="00B53DBF"/>
    <w:rsid w:val="00B56288"/>
    <w:rsid w:val="00BA2FF1"/>
    <w:rsid w:val="00BC4EA9"/>
    <w:rsid w:val="00BD3675"/>
    <w:rsid w:val="00BD7CB9"/>
    <w:rsid w:val="00BE5AD9"/>
    <w:rsid w:val="00C210E3"/>
    <w:rsid w:val="00C534E2"/>
    <w:rsid w:val="00C6200D"/>
    <w:rsid w:val="00C8556E"/>
    <w:rsid w:val="00CB28E7"/>
    <w:rsid w:val="00CF7A8B"/>
    <w:rsid w:val="00D0105F"/>
    <w:rsid w:val="00D06DB0"/>
    <w:rsid w:val="00D22580"/>
    <w:rsid w:val="00D32FF4"/>
    <w:rsid w:val="00D33CBB"/>
    <w:rsid w:val="00D3746F"/>
    <w:rsid w:val="00D52031"/>
    <w:rsid w:val="00D55828"/>
    <w:rsid w:val="00D7778B"/>
    <w:rsid w:val="00DB1E20"/>
    <w:rsid w:val="00DB6807"/>
    <w:rsid w:val="00DC1985"/>
    <w:rsid w:val="00DF08CE"/>
    <w:rsid w:val="00E21A47"/>
    <w:rsid w:val="00E21BC5"/>
    <w:rsid w:val="00E44FEA"/>
    <w:rsid w:val="00E4633F"/>
    <w:rsid w:val="00E52049"/>
    <w:rsid w:val="00E62613"/>
    <w:rsid w:val="00E71C2F"/>
    <w:rsid w:val="00ED2D4D"/>
    <w:rsid w:val="00ED5B0C"/>
    <w:rsid w:val="00EE59D7"/>
    <w:rsid w:val="00F20A25"/>
    <w:rsid w:val="00F60B11"/>
    <w:rsid w:val="00F6620E"/>
    <w:rsid w:val="00F70130"/>
    <w:rsid w:val="00F7319D"/>
    <w:rsid w:val="00F90F68"/>
    <w:rsid w:val="00FA1111"/>
    <w:rsid w:val="00FB21F0"/>
    <w:rsid w:val="00FB360E"/>
    <w:rsid w:val="00FC4453"/>
    <w:rsid w:val="00FC67F3"/>
    <w:rsid w:val="00FE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71E0F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3CBB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3CBB"/>
    <w:pPr>
      <w:ind w:left="720"/>
      <w:contextualSpacing/>
    </w:pPr>
  </w:style>
  <w:style w:type="character" w:styleId="Hyperlink">
    <w:name w:val="Hyperlink"/>
    <w:basedOn w:val="DefaultParagraphFont"/>
    <w:rsid w:val="00D33CBB"/>
    <w:rPr>
      <w:color w:val="0000FF"/>
      <w:u w:val="single"/>
    </w:rPr>
  </w:style>
  <w:style w:type="paragraph" w:styleId="Footer">
    <w:name w:val="footer"/>
    <w:basedOn w:val="Normal"/>
    <w:link w:val="FooterChar"/>
    <w:unhideWhenUsed/>
    <w:rsid w:val="00D33C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D33CBB"/>
    <w:rPr>
      <w:rFonts w:eastAsiaTheme="minorHAnsi"/>
      <w:sz w:val="22"/>
      <w:szCs w:val="22"/>
    </w:rPr>
  </w:style>
  <w:style w:type="character" w:styleId="PageNumber">
    <w:name w:val="page number"/>
    <w:basedOn w:val="DefaultParagraphFont"/>
    <w:semiHidden/>
    <w:rsid w:val="00D33CBB"/>
  </w:style>
  <w:style w:type="paragraph" w:styleId="EnvelopeReturn">
    <w:name w:val="envelope return"/>
    <w:basedOn w:val="Normal"/>
    <w:uiPriority w:val="99"/>
    <w:semiHidden/>
    <w:unhideWhenUsed/>
    <w:rsid w:val="008E745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customStyle="1" w:styleId="stepsnumbered">
    <w:name w:val="steps_numbered"/>
    <w:basedOn w:val="BodyText"/>
    <w:rsid w:val="008E7457"/>
    <w:pPr>
      <w:widowControl w:val="0"/>
      <w:numPr>
        <w:numId w:val="9"/>
      </w:numPr>
      <w:tabs>
        <w:tab w:val="clear" w:pos="360"/>
      </w:tabs>
      <w:adjustRightInd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sz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8E745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E7457"/>
    <w:rPr>
      <w:rFonts w:eastAsiaTheme="minorHAns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F7319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19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19D"/>
    <w:rPr>
      <w:rFonts w:ascii="Lucida Grande" w:eastAsiaTheme="minorHAnsi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A503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C6C4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6C4E"/>
    <w:rPr>
      <w:rFonts w:eastAsiaTheme="minorHAnsi"/>
      <w:sz w:val="22"/>
      <w:szCs w:val="22"/>
    </w:rPr>
  </w:style>
  <w:style w:type="paragraph" w:customStyle="1" w:styleId="BulletList">
    <w:name w:val="BulletList"/>
    <w:basedOn w:val="BodyText"/>
    <w:rsid w:val="00F60B11"/>
    <w:pPr>
      <w:keepLines/>
      <w:numPr>
        <w:numId w:val="15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B10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3CBB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3CBB"/>
    <w:pPr>
      <w:ind w:left="720"/>
      <w:contextualSpacing/>
    </w:pPr>
  </w:style>
  <w:style w:type="character" w:styleId="Hyperlink">
    <w:name w:val="Hyperlink"/>
    <w:basedOn w:val="DefaultParagraphFont"/>
    <w:rsid w:val="00D33CBB"/>
    <w:rPr>
      <w:color w:val="0000FF"/>
      <w:u w:val="single"/>
    </w:rPr>
  </w:style>
  <w:style w:type="paragraph" w:styleId="Footer">
    <w:name w:val="footer"/>
    <w:basedOn w:val="Normal"/>
    <w:link w:val="FooterChar"/>
    <w:unhideWhenUsed/>
    <w:rsid w:val="00D33C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D33CBB"/>
    <w:rPr>
      <w:rFonts w:eastAsiaTheme="minorHAnsi"/>
      <w:sz w:val="22"/>
      <w:szCs w:val="22"/>
    </w:rPr>
  </w:style>
  <w:style w:type="character" w:styleId="PageNumber">
    <w:name w:val="page number"/>
    <w:basedOn w:val="DefaultParagraphFont"/>
    <w:semiHidden/>
    <w:rsid w:val="00D33CBB"/>
  </w:style>
  <w:style w:type="paragraph" w:styleId="EnvelopeReturn">
    <w:name w:val="envelope return"/>
    <w:basedOn w:val="Normal"/>
    <w:uiPriority w:val="99"/>
    <w:semiHidden/>
    <w:unhideWhenUsed/>
    <w:rsid w:val="008E745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customStyle="1" w:styleId="stepsnumbered">
    <w:name w:val="steps_numbered"/>
    <w:basedOn w:val="BodyText"/>
    <w:rsid w:val="008E7457"/>
    <w:pPr>
      <w:widowControl w:val="0"/>
      <w:numPr>
        <w:numId w:val="9"/>
      </w:numPr>
      <w:tabs>
        <w:tab w:val="clear" w:pos="360"/>
      </w:tabs>
      <w:adjustRightInd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sz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8E745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E7457"/>
    <w:rPr>
      <w:rFonts w:eastAsiaTheme="minorHAns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F7319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19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19D"/>
    <w:rPr>
      <w:rFonts w:ascii="Lucida Grande" w:eastAsiaTheme="minorHAnsi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A503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C6C4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6C4E"/>
    <w:rPr>
      <w:rFonts w:eastAsiaTheme="minorHAnsi"/>
      <w:sz w:val="22"/>
      <w:szCs w:val="22"/>
    </w:rPr>
  </w:style>
  <w:style w:type="paragraph" w:customStyle="1" w:styleId="BulletList">
    <w:name w:val="BulletList"/>
    <w:basedOn w:val="BodyText"/>
    <w:rsid w:val="00F60B11"/>
    <w:pPr>
      <w:keepLines/>
      <w:numPr>
        <w:numId w:val="15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B10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0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4033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g"/><Relationship Id="rId9" Type="http://schemas.openxmlformats.org/officeDocument/2006/relationships/image" Target="media/image2.jpe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247</Words>
  <Characters>1410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New Mexico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C Lopez</dc:creator>
  <cp:lastModifiedBy>MJ Willis</cp:lastModifiedBy>
  <cp:revision>3</cp:revision>
  <dcterms:created xsi:type="dcterms:W3CDTF">2017-07-07T17:42:00Z</dcterms:created>
  <dcterms:modified xsi:type="dcterms:W3CDTF">2017-07-07T17:44:00Z</dcterms:modified>
</cp:coreProperties>
</file>