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B254A0" w14:textId="622A083B" w:rsidR="00A80115" w:rsidRPr="007750F4" w:rsidRDefault="00A80115" w:rsidP="007750F4">
      <w:pPr>
        <w:jc w:val="center"/>
        <w:rPr>
          <w:b/>
          <w:sz w:val="48"/>
          <w:szCs w:val="48"/>
        </w:rPr>
      </w:pPr>
      <w:r>
        <w:rPr>
          <w:b/>
          <w:sz w:val="48"/>
          <w:szCs w:val="48"/>
        </w:rPr>
        <w:t>Introduction to Statistical Process Control</w:t>
      </w:r>
    </w:p>
    <w:p w14:paraId="6C65673F" w14:textId="77777777" w:rsidR="00A80115" w:rsidRDefault="00A80115" w:rsidP="00A80115">
      <w:pPr>
        <w:jc w:val="center"/>
        <w:rPr>
          <w:b/>
          <w:sz w:val="36"/>
          <w:szCs w:val="36"/>
        </w:rPr>
      </w:pPr>
      <w:r>
        <w:rPr>
          <w:b/>
          <w:sz w:val="36"/>
          <w:szCs w:val="36"/>
        </w:rPr>
        <w:t>Primary Knowledge Unit</w:t>
      </w:r>
    </w:p>
    <w:p w14:paraId="0936D619" w14:textId="2E84F764" w:rsidR="00A80115" w:rsidRPr="001A7425" w:rsidRDefault="00A4264C" w:rsidP="00A80115">
      <w:pPr>
        <w:jc w:val="center"/>
        <w:rPr>
          <w:b/>
          <w:sz w:val="36"/>
          <w:szCs w:val="36"/>
        </w:rPr>
      </w:pPr>
      <w:r>
        <w:rPr>
          <w:b/>
          <w:sz w:val="36"/>
          <w:szCs w:val="36"/>
        </w:rPr>
        <w:t>Participant</w:t>
      </w:r>
      <w:r w:rsidR="00A80115" w:rsidRPr="001A7425">
        <w:rPr>
          <w:b/>
          <w:sz w:val="36"/>
          <w:szCs w:val="36"/>
        </w:rPr>
        <w:t xml:space="preserve"> Guide</w:t>
      </w:r>
    </w:p>
    <w:p w14:paraId="17C03A73" w14:textId="77777777" w:rsidR="00A80115" w:rsidRDefault="00A80115" w:rsidP="00A80115"/>
    <w:p w14:paraId="448F1E8D" w14:textId="77777777" w:rsidR="00A80115" w:rsidRDefault="00A80115" w:rsidP="00A80115">
      <w:pPr>
        <w:keepNext/>
        <w:keepLines/>
      </w:pPr>
    </w:p>
    <w:p w14:paraId="447151F7" w14:textId="77777777" w:rsidR="00E510B3" w:rsidRDefault="00A80115">
      <w:pPr>
        <w:rPr>
          <w:b/>
          <w:sz w:val="26"/>
          <w:szCs w:val="26"/>
        </w:rPr>
      </w:pPr>
      <w:r w:rsidRPr="002E218D">
        <w:rPr>
          <w:b/>
          <w:sz w:val="26"/>
          <w:szCs w:val="26"/>
        </w:rPr>
        <w:t>Description and Estimated Time to Complete</w:t>
      </w:r>
    </w:p>
    <w:p w14:paraId="4A624F11" w14:textId="77777777" w:rsidR="00333CD3" w:rsidRPr="00333CD3" w:rsidRDefault="00333CD3">
      <w:pPr>
        <w:rPr>
          <w:b/>
        </w:rPr>
      </w:pPr>
    </w:p>
    <w:p w14:paraId="0E325FB8" w14:textId="3D08E836" w:rsidR="007750F4" w:rsidRPr="00946383" w:rsidRDefault="007750F4" w:rsidP="00946383">
      <w:pPr>
        <w:keepNext/>
        <w:keepLines/>
      </w:pPr>
      <w:r>
        <w:t>This Primary Knowledge (PK) unit</w:t>
      </w:r>
      <w:r w:rsidRPr="00C7188D">
        <w:t xml:space="preserve"> provides an overview of Statistical Process Control</w:t>
      </w:r>
      <w:r>
        <w:t xml:space="preserve"> (SPC)</w:t>
      </w:r>
      <w:r w:rsidRPr="00C7188D">
        <w:t xml:space="preserve"> and how it relates to MEMS fabrication.  Statistical Process Control, often referred to as SPC</w:t>
      </w:r>
      <w:r>
        <w:t>,</w:t>
      </w:r>
      <w:r w:rsidRPr="00C7188D">
        <w:t xml:space="preserve"> is a</w:t>
      </w:r>
      <w:r>
        <w:t xml:space="preserve"> set of</w:t>
      </w:r>
      <w:r w:rsidRPr="00C7188D">
        <w:t xml:space="preserve"> tool</w:t>
      </w:r>
      <w:r>
        <w:t>s</w:t>
      </w:r>
      <w:r w:rsidRPr="00C7188D">
        <w:t xml:space="preserve"> used for continuous improvement and quality control </w:t>
      </w:r>
      <w:r>
        <w:t xml:space="preserve">of an active </w:t>
      </w:r>
      <w:r w:rsidRPr="00C7188D">
        <w:t xml:space="preserve">manufacturing process.  There are </w:t>
      </w:r>
      <w:r>
        <w:t>two (2)</w:t>
      </w:r>
      <w:r w:rsidRPr="00C7188D">
        <w:t xml:space="preserve"> sugg</w:t>
      </w:r>
      <w:r>
        <w:t>ested activities that reinforce</w:t>
      </w:r>
      <w:r w:rsidRPr="00C7188D">
        <w:t xml:space="preserve"> the material presented in this PK as well as a final assessment.</w:t>
      </w:r>
      <w:r w:rsidR="00946383">
        <w:br/>
      </w:r>
    </w:p>
    <w:p w14:paraId="237DB4F3" w14:textId="77777777" w:rsidR="00A000D8" w:rsidRPr="002E218D" w:rsidRDefault="00A000D8" w:rsidP="00976CCC">
      <w:pPr>
        <w:autoSpaceDE w:val="0"/>
        <w:autoSpaceDN w:val="0"/>
        <w:spacing w:after="320"/>
        <w:textAlignment w:val="auto"/>
        <w:rPr>
          <w:rFonts w:ascii="Times" w:hAnsi="Times" w:cs="Times"/>
        </w:rPr>
      </w:pPr>
      <w:r>
        <w:rPr>
          <w:rFonts w:ascii="Times" w:hAnsi="Times" w:cs="Times"/>
        </w:rPr>
        <w:t>In this unit you learn the basics of SPC, its terminology, and some of the tools used to help ensure a quality production line.</w:t>
      </w:r>
    </w:p>
    <w:p w14:paraId="28938C9F" w14:textId="77777777" w:rsidR="00A80115" w:rsidRDefault="00A80115"/>
    <w:p w14:paraId="3F866809" w14:textId="77777777" w:rsidR="00A80115" w:rsidRPr="0019193E" w:rsidRDefault="00A80115" w:rsidP="00A80115">
      <w:pPr>
        <w:keepNext/>
        <w:keepLines/>
        <w:rPr>
          <w:u w:val="single"/>
        </w:rPr>
      </w:pPr>
      <w:r w:rsidRPr="0019193E">
        <w:rPr>
          <w:u w:val="single"/>
        </w:rPr>
        <w:t>Estimated Time to Complete</w:t>
      </w:r>
    </w:p>
    <w:p w14:paraId="2251E48F" w14:textId="77777777" w:rsidR="00A80115" w:rsidRDefault="00A80115">
      <w:r>
        <w:t xml:space="preserve">Allow approximately </w:t>
      </w:r>
      <w:r w:rsidR="00E03E0A">
        <w:t>30</w:t>
      </w:r>
      <w:r>
        <w:t xml:space="preserve"> minutes to read through this unit.</w:t>
      </w:r>
    </w:p>
    <w:p w14:paraId="3AB9F9C5" w14:textId="77777777" w:rsidR="00A80115" w:rsidRDefault="00A80115"/>
    <w:p w14:paraId="67AD5A7D" w14:textId="77777777" w:rsidR="00B415E6" w:rsidRDefault="00B415E6">
      <w:pPr>
        <w:rPr>
          <w:b/>
        </w:rPr>
      </w:pPr>
    </w:p>
    <w:p w14:paraId="0075533E" w14:textId="22FFE39D" w:rsidR="00A80115" w:rsidRPr="002E218D" w:rsidRDefault="00371F5C">
      <w:pPr>
        <w:rPr>
          <w:b/>
          <w:sz w:val="26"/>
          <w:szCs w:val="26"/>
        </w:rPr>
      </w:pPr>
      <w:r>
        <w:rPr>
          <w:b/>
          <w:sz w:val="26"/>
          <w:szCs w:val="26"/>
        </w:rPr>
        <w:t xml:space="preserve">Learning Module </w:t>
      </w:r>
      <w:r w:rsidR="00946383">
        <w:rPr>
          <w:b/>
          <w:sz w:val="26"/>
          <w:szCs w:val="26"/>
        </w:rPr>
        <w:t>Objective</w:t>
      </w:r>
      <w:r w:rsidR="00A80115" w:rsidRPr="002E218D">
        <w:rPr>
          <w:b/>
          <w:sz w:val="26"/>
          <w:szCs w:val="26"/>
        </w:rPr>
        <w:t xml:space="preserve"> / Outcomes</w:t>
      </w:r>
    </w:p>
    <w:p w14:paraId="30071F3B" w14:textId="77777777" w:rsidR="00A80115" w:rsidRDefault="00A80115">
      <w:pPr>
        <w:rPr>
          <w:b/>
        </w:rPr>
      </w:pPr>
    </w:p>
    <w:p w14:paraId="1C45ECA2" w14:textId="77777777" w:rsidR="00A80115" w:rsidRPr="00B415E6" w:rsidRDefault="00A80115" w:rsidP="00A80115">
      <w:pPr>
        <w:keepNext/>
        <w:keepLines/>
      </w:pPr>
      <w:r w:rsidRPr="00B415E6">
        <w:rPr>
          <w:u w:val="single"/>
        </w:rPr>
        <w:t>Objectives</w:t>
      </w:r>
    </w:p>
    <w:p w14:paraId="4193CBCB" w14:textId="77777777" w:rsidR="00A80115" w:rsidRDefault="00B415E6" w:rsidP="00B415E6">
      <w:pPr>
        <w:pStyle w:val="ListParagraph"/>
        <w:keepNext/>
        <w:keepLines/>
        <w:numPr>
          <w:ilvl w:val="0"/>
          <w:numId w:val="6"/>
        </w:numPr>
      </w:pPr>
      <w:r>
        <w:t xml:space="preserve">To </w:t>
      </w:r>
      <w:r w:rsidR="00A000D8">
        <w:t>explain</w:t>
      </w:r>
      <w:r>
        <w:t xml:space="preserve"> process variation and the need to identify special cause variation.</w:t>
      </w:r>
    </w:p>
    <w:p w14:paraId="5DFE1122" w14:textId="77777777" w:rsidR="00202AE2" w:rsidRDefault="00202AE2" w:rsidP="00202AE2">
      <w:pPr>
        <w:keepNext/>
        <w:keepLines/>
      </w:pPr>
    </w:p>
    <w:p w14:paraId="0EEC3184" w14:textId="77777777" w:rsidR="00A80115" w:rsidRPr="00B415E6" w:rsidRDefault="00B415E6" w:rsidP="00A80115">
      <w:pPr>
        <w:keepNext/>
        <w:keepLines/>
        <w:rPr>
          <w:u w:val="single"/>
        </w:rPr>
      </w:pPr>
      <w:r>
        <w:rPr>
          <w:u w:val="single"/>
        </w:rPr>
        <w:t>Outcomes</w:t>
      </w:r>
    </w:p>
    <w:p w14:paraId="16345971" w14:textId="77777777" w:rsidR="00A80115" w:rsidRPr="00B415E6" w:rsidRDefault="00B415E6" w:rsidP="00A80115">
      <w:pPr>
        <w:keepNext/>
        <w:keepLines/>
      </w:pPr>
      <w:r>
        <w:t xml:space="preserve">You should be able to describe why Statistical Process Control is needed when manufacturing a product and you should be able to apply the basic tools of statistics and </w:t>
      </w:r>
      <w:proofErr w:type="spellStart"/>
      <w:r>
        <w:t>Shewhart</w:t>
      </w:r>
      <w:proofErr w:type="spellEnd"/>
      <w:r>
        <w:t xml:space="preserve"> rules to </w:t>
      </w:r>
      <w:r w:rsidR="0032303D">
        <w:t>interpret</w:t>
      </w:r>
      <w:r>
        <w:t xml:space="preserve"> a </w:t>
      </w:r>
      <w:r w:rsidR="007B3A91">
        <w:t>c</w:t>
      </w:r>
      <w:r>
        <w:t xml:space="preserve">ontrol </w:t>
      </w:r>
      <w:r w:rsidR="007B3A91">
        <w:t>c</w:t>
      </w:r>
      <w:r>
        <w:t>hart.</w:t>
      </w:r>
    </w:p>
    <w:p w14:paraId="7157F846" w14:textId="77777777" w:rsidR="00A80115" w:rsidRPr="00A80115" w:rsidRDefault="00A80115">
      <w:pPr>
        <w:rPr>
          <w:b/>
        </w:rPr>
      </w:pPr>
    </w:p>
    <w:p w14:paraId="56DC866C" w14:textId="77777777" w:rsidR="00A80115" w:rsidRDefault="00A80115">
      <w:pPr>
        <w:rPr>
          <w:color w:val="000000"/>
          <w:sz w:val="26"/>
          <w:szCs w:val="26"/>
        </w:rPr>
      </w:pPr>
      <w:r w:rsidRPr="002E218D">
        <w:rPr>
          <w:b/>
          <w:color w:val="000000"/>
          <w:sz w:val="26"/>
          <w:szCs w:val="26"/>
        </w:rPr>
        <w:t>Terminology</w:t>
      </w:r>
      <w:r w:rsidR="00371F5C">
        <w:rPr>
          <w:b/>
          <w:color w:val="000000"/>
          <w:sz w:val="26"/>
          <w:szCs w:val="26"/>
        </w:rPr>
        <w:t xml:space="preserve"> (Glossary at the end of this unit)</w:t>
      </w:r>
    </w:p>
    <w:p w14:paraId="651DB3C6" w14:textId="77777777" w:rsidR="0032303D" w:rsidRDefault="0032303D">
      <w:pPr>
        <w:rPr>
          <w:color w:val="000000"/>
          <w:sz w:val="26"/>
          <w:szCs w:val="26"/>
        </w:rPr>
      </w:pPr>
    </w:p>
    <w:p w14:paraId="3F86AB44" w14:textId="77777777" w:rsidR="0032303D" w:rsidRPr="0057314E" w:rsidRDefault="0057314E">
      <w:r w:rsidRPr="0057314E">
        <w:t>Statistical Process Control</w:t>
      </w:r>
    </w:p>
    <w:p w14:paraId="2C651E9B" w14:textId="77777777" w:rsidR="00A80115" w:rsidRDefault="0057314E">
      <w:r>
        <w:t>Common or inherent cause variation</w:t>
      </w:r>
    </w:p>
    <w:p w14:paraId="3E53DE0D" w14:textId="77777777" w:rsidR="0057314E" w:rsidRDefault="0057314E">
      <w:r>
        <w:t>Special cause variation</w:t>
      </w:r>
    </w:p>
    <w:p w14:paraId="327A65FA" w14:textId="77777777" w:rsidR="0057314E" w:rsidRDefault="0057314E">
      <w:r>
        <w:t>Sample Median</w:t>
      </w:r>
    </w:p>
    <w:p w14:paraId="1CA6E5B7" w14:textId="77777777" w:rsidR="0057314E" w:rsidRDefault="0057314E">
      <w:r>
        <w:t>Sample Mean</w:t>
      </w:r>
    </w:p>
    <w:p w14:paraId="49C7524E" w14:textId="77777777" w:rsidR="0057314E" w:rsidRDefault="0057314E">
      <w:r>
        <w:t>Sample Range</w:t>
      </w:r>
    </w:p>
    <w:p w14:paraId="7EAD5658" w14:textId="77777777" w:rsidR="0057314E" w:rsidRDefault="0057314E">
      <w:r>
        <w:t>Sample Variance</w:t>
      </w:r>
    </w:p>
    <w:p w14:paraId="5AD67045" w14:textId="77777777" w:rsidR="0057314E" w:rsidRDefault="0057314E">
      <w:r>
        <w:t>Sample Standard Deviation</w:t>
      </w:r>
    </w:p>
    <w:p w14:paraId="6F9DDC1C" w14:textId="77777777" w:rsidR="00A80115" w:rsidRDefault="00A80115">
      <w:pPr>
        <w:widowControl/>
        <w:adjustRightInd/>
        <w:textAlignment w:val="auto"/>
        <w:rPr>
          <w:b/>
        </w:rPr>
      </w:pPr>
      <w:r>
        <w:rPr>
          <w:b/>
        </w:rPr>
        <w:br w:type="page"/>
      </w:r>
    </w:p>
    <w:p w14:paraId="1611FE3C" w14:textId="77777777" w:rsidR="00A80115" w:rsidRPr="002E218D" w:rsidRDefault="00A80115">
      <w:pPr>
        <w:rPr>
          <w:b/>
          <w:sz w:val="26"/>
          <w:szCs w:val="26"/>
        </w:rPr>
      </w:pPr>
      <w:r w:rsidRPr="002E218D">
        <w:rPr>
          <w:b/>
          <w:sz w:val="26"/>
          <w:szCs w:val="26"/>
        </w:rPr>
        <w:lastRenderedPageBreak/>
        <w:t>Introduction – Why is Statistical Process Control Important?</w:t>
      </w:r>
    </w:p>
    <w:p w14:paraId="4B52F22D" w14:textId="77777777" w:rsidR="00A80115" w:rsidRDefault="00A80115"/>
    <w:p w14:paraId="482192E5" w14:textId="77777777" w:rsidR="00A80115" w:rsidRPr="00202AE2" w:rsidRDefault="00A80115" w:rsidP="00A80115">
      <w:pPr>
        <w:autoSpaceDE w:val="0"/>
        <w:autoSpaceDN w:val="0"/>
        <w:spacing w:after="320"/>
        <w:textAlignment w:val="auto"/>
        <w:rPr>
          <w:rFonts w:ascii="Times" w:hAnsi="Times" w:cs="Times"/>
          <w:vertAlign w:val="superscript"/>
        </w:rPr>
      </w:pPr>
      <w:r w:rsidRPr="002E218D">
        <w:rPr>
          <w:rFonts w:ascii="Times" w:hAnsi="Times" w:cs="Times"/>
        </w:rPr>
        <w:t xml:space="preserve">We can all agree that when manufacturing a product, it is desired to produce a “quality” product.  This can be said whether we are talking about cars, food, medicines, </w:t>
      </w:r>
      <w:r w:rsidR="0032303D">
        <w:rPr>
          <w:rFonts w:ascii="Times" w:hAnsi="Times" w:cs="Times"/>
        </w:rPr>
        <w:t>or</w:t>
      </w:r>
      <w:r w:rsidR="00371F5C">
        <w:rPr>
          <w:rFonts w:ascii="Times" w:hAnsi="Times" w:cs="Times"/>
        </w:rPr>
        <w:t xml:space="preserve"> </w:t>
      </w:r>
      <w:r w:rsidRPr="002E218D">
        <w:rPr>
          <w:rFonts w:ascii="Times" w:hAnsi="Times" w:cs="Times"/>
        </w:rPr>
        <w:t xml:space="preserve">microsystems.  There is no universally accepted definition for "Quality"; it is a subjective term full of meanings and connotations. Given the </w:t>
      </w:r>
      <w:r w:rsidRPr="002E218D">
        <w:rPr>
          <w:rFonts w:ascii="Times" w:hAnsi="Times" w:cs="Times"/>
          <w:i/>
          <w:iCs/>
        </w:rPr>
        <w:t>needs</w:t>
      </w:r>
      <w:r w:rsidRPr="002E218D">
        <w:rPr>
          <w:rFonts w:ascii="Times" w:hAnsi="Times" w:cs="Times"/>
        </w:rPr>
        <w:t xml:space="preserve"> of a customer, we can say that quality is the </w:t>
      </w:r>
      <w:r w:rsidRPr="002E218D">
        <w:rPr>
          <w:rFonts w:ascii="Times" w:hAnsi="Times" w:cs="Times"/>
          <w:i/>
        </w:rPr>
        <w:t>realization</w:t>
      </w:r>
      <w:r w:rsidRPr="002E218D">
        <w:rPr>
          <w:rFonts w:ascii="Times" w:hAnsi="Times" w:cs="Times"/>
        </w:rPr>
        <w:t xml:space="preserve"> and </w:t>
      </w:r>
      <w:r w:rsidRPr="002E218D">
        <w:rPr>
          <w:rFonts w:ascii="Times" w:hAnsi="Times" w:cs="Times"/>
          <w:i/>
        </w:rPr>
        <w:t>control</w:t>
      </w:r>
      <w:r w:rsidRPr="002E218D">
        <w:rPr>
          <w:rFonts w:ascii="Times" w:hAnsi="Times" w:cs="Times"/>
        </w:rPr>
        <w:t xml:space="preserve"> of characteristics that determine whether the product will in fact satisfy those </w:t>
      </w:r>
      <w:r w:rsidRPr="002E218D">
        <w:rPr>
          <w:rFonts w:ascii="Times" w:hAnsi="Times" w:cs="Times"/>
          <w:i/>
          <w:iCs/>
        </w:rPr>
        <w:t>needs</w:t>
      </w:r>
      <w:r w:rsidRPr="002E218D">
        <w:rPr>
          <w:rFonts w:ascii="Times" w:hAnsi="Times" w:cs="Times"/>
        </w:rPr>
        <w:t xml:space="preserve">. </w:t>
      </w:r>
      <w:r w:rsidRPr="002E218D">
        <w:rPr>
          <w:rFonts w:ascii="Times" w:hAnsi="Times" w:cs="Times"/>
          <w:i/>
        </w:rPr>
        <w:t>Realization</w:t>
      </w:r>
      <w:r w:rsidRPr="002E218D">
        <w:rPr>
          <w:rFonts w:ascii="Times" w:hAnsi="Times" w:cs="Times"/>
        </w:rPr>
        <w:t xml:space="preserve"> includes the design of the product. </w:t>
      </w:r>
      <w:r w:rsidRPr="002E218D">
        <w:rPr>
          <w:rFonts w:ascii="Times" w:hAnsi="Times" w:cs="Times"/>
          <w:i/>
        </w:rPr>
        <w:t>Control</w:t>
      </w:r>
      <w:r w:rsidRPr="002E218D">
        <w:rPr>
          <w:rFonts w:ascii="Times" w:hAnsi="Times" w:cs="Times"/>
        </w:rPr>
        <w:t xml:space="preserve"> includes the control of deficiencies in the product minimizing the variation around desired nominal values or "</w:t>
      </w:r>
      <w:proofErr w:type="spellStart"/>
      <w:r w:rsidRPr="002E218D">
        <w:rPr>
          <w:rFonts w:ascii="Times" w:hAnsi="Times" w:cs="Times"/>
        </w:rPr>
        <w:t>targets".</w:t>
      </w:r>
      <w:r w:rsidR="00202AE2">
        <w:rPr>
          <w:rFonts w:ascii="Times" w:hAnsi="Times" w:cs="Times"/>
          <w:vertAlign w:val="superscript"/>
        </w:rPr>
        <w:t>Reference</w:t>
      </w:r>
      <w:proofErr w:type="spellEnd"/>
      <w:r w:rsidR="00202AE2">
        <w:rPr>
          <w:rFonts w:ascii="Times" w:hAnsi="Times" w:cs="Times"/>
          <w:vertAlign w:val="superscript"/>
        </w:rPr>
        <w:t xml:space="preserve"> Mike </w:t>
      </w:r>
      <w:proofErr w:type="spellStart"/>
      <w:r w:rsidR="00202AE2">
        <w:rPr>
          <w:rFonts w:ascii="Times" w:hAnsi="Times" w:cs="Times"/>
          <w:vertAlign w:val="superscript"/>
        </w:rPr>
        <w:t>Leeming</w:t>
      </w:r>
      <w:proofErr w:type="spellEnd"/>
    </w:p>
    <w:p w14:paraId="4B0D4045" w14:textId="77777777" w:rsidR="00BA6E17" w:rsidRPr="00BA6E17" w:rsidRDefault="00A80115" w:rsidP="00BA6E17">
      <w:pPr>
        <w:autoSpaceDE w:val="0"/>
        <w:autoSpaceDN w:val="0"/>
        <w:spacing w:after="320"/>
        <w:textAlignment w:val="auto"/>
        <w:rPr>
          <w:rFonts w:ascii="Times" w:hAnsi="Times" w:cs="Times"/>
        </w:rPr>
      </w:pPr>
      <w:r w:rsidRPr="002E218D">
        <w:rPr>
          <w:rFonts w:ascii="Times" w:hAnsi="Times" w:cs="Times"/>
        </w:rPr>
        <w:t xml:space="preserve">Statistical methods are </w:t>
      </w:r>
      <w:r w:rsidR="0032303D">
        <w:rPr>
          <w:rFonts w:ascii="Times" w:hAnsi="Times" w:cs="Times"/>
        </w:rPr>
        <w:t>used</w:t>
      </w:r>
      <w:r w:rsidR="00371F5C">
        <w:rPr>
          <w:rFonts w:ascii="Times" w:hAnsi="Times" w:cs="Times"/>
        </w:rPr>
        <w:t xml:space="preserve"> </w:t>
      </w:r>
      <w:r w:rsidRPr="002E218D">
        <w:rPr>
          <w:rFonts w:ascii="Times" w:hAnsi="Times" w:cs="Times"/>
        </w:rPr>
        <w:t xml:space="preserve">throughout the life cycle of a product, which are aimed at the </w:t>
      </w:r>
      <w:r w:rsidRPr="002E218D">
        <w:rPr>
          <w:rFonts w:ascii="Times" w:hAnsi="Times" w:cs="Times"/>
          <w:i/>
        </w:rPr>
        <w:t>realization</w:t>
      </w:r>
      <w:r w:rsidRPr="002E218D">
        <w:rPr>
          <w:rFonts w:ascii="Times" w:hAnsi="Times" w:cs="Times"/>
        </w:rPr>
        <w:t xml:space="preserve"> and </w:t>
      </w:r>
      <w:r w:rsidRPr="002E218D">
        <w:rPr>
          <w:rFonts w:ascii="Times" w:hAnsi="Times" w:cs="Times"/>
          <w:i/>
        </w:rPr>
        <w:t>control</w:t>
      </w:r>
      <w:r w:rsidRPr="002E218D">
        <w:rPr>
          <w:rFonts w:ascii="Times" w:hAnsi="Times" w:cs="Times"/>
        </w:rPr>
        <w:t xml:space="preserve"> of certain product characteristics. For example, methods of statistical experimental design or </w:t>
      </w:r>
      <w:r w:rsidRPr="002E218D">
        <w:rPr>
          <w:rFonts w:ascii="Times" w:hAnsi="Times" w:cs="Times"/>
          <w:bCs/>
        </w:rPr>
        <w:t>Design of Experiments (DOE)</w:t>
      </w:r>
      <w:r w:rsidRPr="002E218D">
        <w:rPr>
          <w:rFonts w:ascii="Times" w:hAnsi="Times" w:cs="Times"/>
        </w:rPr>
        <w:t xml:space="preserve"> may be used in the design phase of the product life cycle or in efforts to improve the control of certain product characteristics.  This is achieved by identifying key factors</w:t>
      </w:r>
      <w:r w:rsidR="007066E4">
        <w:rPr>
          <w:rFonts w:ascii="Times" w:hAnsi="Times" w:cs="Times"/>
        </w:rPr>
        <w:t xml:space="preserve"> (e.g., thin film thickness, process temperature and pressure, line widths)</w:t>
      </w:r>
      <w:r w:rsidRPr="002E218D">
        <w:rPr>
          <w:rFonts w:ascii="Times" w:hAnsi="Times" w:cs="Times"/>
        </w:rPr>
        <w:t xml:space="preserve"> that need to be controlled during the manufacturing process of the product. </w:t>
      </w:r>
    </w:p>
    <w:p w14:paraId="5667722E" w14:textId="604B9923" w:rsidR="00BA6E17" w:rsidRDefault="00A80115" w:rsidP="00A80115">
      <w:pPr>
        <w:autoSpaceDE w:val="0"/>
        <w:autoSpaceDN w:val="0"/>
        <w:spacing w:after="320"/>
        <w:textAlignment w:val="auto"/>
        <w:rPr>
          <w:rFonts w:ascii="Times" w:hAnsi="Times" w:cs="Times"/>
        </w:rPr>
      </w:pPr>
      <w:r w:rsidRPr="002E218D">
        <w:rPr>
          <w:rFonts w:ascii="Times" w:hAnsi="Times" w:cs="Times"/>
          <w:bCs/>
        </w:rPr>
        <w:t>Statistical Process Control (SPC) is used real-time during the manufacturing process where</w:t>
      </w:r>
      <w:r w:rsidRPr="002E218D">
        <w:rPr>
          <w:rFonts w:ascii="Times" w:hAnsi="Times" w:cs="Times"/>
        </w:rPr>
        <w:t xml:space="preserve"> in-line data is attained from </w:t>
      </w:r>
      <w:r w:rsidR="00202AE2">
        <w:rPr>
          <w:rFonts w:ascii="Times" w:hAnsi="Times" w:cs="Times"/>
        </w:rPr>
        <w:t xml:space="preserve">the </w:t>
      </w:r>
      <w:r w:rsidRPr="002E218D">
        <w:rPr>
          <w:rFonts w:ascii="Times" w:hAnsi="Times" w:cs="Times"/>
        </w:rPr>
        <w:t>processes that produce the products</w:t>
      </w:r>
      <w:r w:rsidR="00721BAE">
        <w:rPr>
          <w:rFonts w:ascii="Times" w:hAnsi="Times" w:cs="Times"/>
        </w:rPr>
        <w:t xml:space="preserve">.  </w:t>
      </w:r>
      <w:r w:rsidR="00202AE2">
        <w:rPr>
          <w:rFonts w:ascii="Times" w:hAnsi="Times" w:cs="Times"/>
        </w:rPr>
        <w:t xml:space="preserve">Statistical methods are then used </w:t>
      </w:r>
      <w:r w:rsidRPr="002E218D">
        <w:rPr>
          <w:rFonts w:ascii="Times" w:hAnsi="Times" w:cs="Times"/>
        </w:rPr>
        <w:t xml:space="preserve">to assess </w:t>
      </w:r>
      <w:r w:rsidR="00202AE2">
        <w:rPr>
          <w:rFonts w:ascii="Times" w:hAnsi="Times" w:cs="Times"/>
        </w:rPr>
        <w:t>whether or not the process is in a state of control</w:t>
      </w:r>
      <w:r w:rsidRPr="002E218D">
        <w:rPr>
          <w:rFonts w:ascii="Times" w:hAnsi="Times" w:cs="Times"/>
        </w:rPr>
        <w:t>. This statistically based</w:t>
      </w:r>
      <w:r w:rsidR="00202AE2">
        <w:rPr>
          <w:rFonts w:ascii="Times" w:hAnsi="Times" w:cs="Times"/>
        </w:rPr>
        <w:t xml:space="preserve"> process</w:t>
      </w:r>
      <w:r w:rsidRPr="002E218D">
        <w:rPr>
          <w:rFonts w:ascii="Times" w:hAnsi="Times" w:cs="Times"/>
        </w:rPr>
        <w:t xml:space="preserve"> information can provide a greater understanding of the </w:t>
      </w:r>
      <w:r w:rsidR="001F7C3D">
        <w:rPr>
          <w:rFonts w:ascii="Times" w:hAnsi="Times" w:cs="Times"/>
        </w:rPr>
        <w:t xml:space="preserve">process by providing a </w:t>
      </w:r>
      <w:r w:rsidR="00202AE2">
        <w:rPr>
          <w:rFonts w:ascii="Times" w:hAnsi="Times" w:cs="Times"/>
        </w:rPr>
        <w:t>graphical interpretation</w:t>
      </w:r>
      <w:r w:rsidR="001F7C3D">
        <w:rPr>
          <w:rFonts w:ascii="Times" w:hAnsi="Times" w:cs="Times"/>
        </w:rPr>
        <w:t xml:space="preserve"> of the variation in the process</w:t>
      </w:r>
      <w:r w:rsidR="00202AE2">
        <w:rPr>
          <w:rFonts w:ascii="Times" w:hAnsi="Times" w:cs="Times"/>
        </w:rPr>
        <w:t xml:space="preserve">.  </w:t>
      </w:r>
      <w:r w:rsidR="00BA6E17">
        <w:rPr>
          <w:rFonts w:ascii="Times" w:hAnsi="Times" w:cs="Times"/>
        </w:rPr>
        <w:t>All processes have some variability over time</w:t>
      </w:r>
      <w:r w:rsidR="00371F5C">
        <w:rPr>
          <w:rFonts w:ascii="Times" w:hAnsi="Times" w:cs="Times"/>
        </w:rPr>
        <w:t>, as illustrated below</w:t>
      </w:r>
      <w:r w:rsidR="0011531A">
        <w:rPr>
          <w:rFonts w:ascii="Times" w:hAnsi="Times" w:cs="Times"/>
        </w:rPr>
        <w:t xml:space="preserve">. </w:t>
      </w:r>
      <w:r w:rsidR="00371F5C">
        <w:rPr>
          <w:rFonts w:ascii="Times" w:hAnsi="Times" w:cs="Times"/>
        </w:rPr>
        <w:t xml:space="preserve"> </w:t>
      </w:r>
      <w:r w:rsidR="0011531A">
        <w:rPr>
          <w:rFonts w:ascii="Times" w:hAnsi="Times" w:cs="Times"/>
        </w:rPr>
        <w:t>The</w:t>
      </w:r>
      <w:r w:rsidR="00371F5C">
        <w:rPr>
          <w:rFonts w:ascii="Times" w:hAnsi="Times" w:cs="Times"/>
        </w:rPr>
        <w:t xml:space="preserve"> graph could represent the variation in oven temperature, photoresist thickness, or number of defective die on a wafer.  Have you ever cooked a soft-boiled egg?  Is the outcome “exactly” the same every single time you cook it or is there a little variation?</w:t>
      </w:r>
    </w:p>
    <w:p w14:paraId="599423C1" w14:textId="77777777" w:rsidR="00BA6E17" w:rsidRDefault="00BA6E17" w:rsidP="00A80115">
      <w:pPr>
        <w:autoSpaceDE w:val="0"/>
        <w:autoSpaceDN w:val="0"/>
        <w:spacing w:after="320"/>
        <w:textAlignment w:val="auto"/>
        <w:rPr>
          <w:rFonts w:ascii="Times" w:hAnsi="Times" w:cs="Times"/>
        </w:rPr>
      </w:pPr>
    </w:p>
    <w:p w14:paraId="232C832C" w14:textId="77777777" w:rsidR="00BA6E17" w:rsidRDefault="00BA6E17" w:rsidP="00BA6E17">
      <w:pPr>
        <w:autoSpaceDE w:val="0"/>
        <w:autoSpaceDN w:val="0"/>
        <w:spacing w:after="320"/>
        <w:jc w:val="center"/>
        <w:textAlignment w:val="auto"/>
        <w:rPr>
          <w:rFonts w:ascii="Times" w:hAnsi="Times" w:cs="Times"/>
        </w:rPr>
      </w:pPr>
      <w:r w:rsidRPr="00E03E0A">
        <w:rPr>
          <w:rFonts w:ascii="Times" w:hAnsi="Times" w:cs="Times"/>
          <w:noProof/>
        </w:rPr>
        <w:drawing>
          <wp:inline distT="0" distB="0" distL="0" distR="0" wp14:anchorId="3FA6A222" wp14:editId="76A6B5B6">
            <wp:extent cx="3386550" cy="1785600"/>
            <wp:effectExtent l="19050" t="0" r="4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5416" cy="1785002"/>
                    </a:xfrm>
                    <a:prstGeom prst="rect">
                      <a:avLst/>
                    </a:prstGeom>
                    <a:noFill/>
                    <a:ln>
                      <a:noFill/>
                    </a:ln>
                  </pic:spPr>
                </pic:pic>
              </a:graphicData>
            </a:graphic>
          </wp:inline>
        </w:drawing>
      </w:r>
    </w:p>
    <w:p w14:paraId="7DB10393" w14:textId="77777777" w:rsidR="00BA6E17" w:rsidRDefault="00202AE2" w:rsidP="00A80115">
      <w:pPr>
        <w:autoSpaceDE w:val="0"/>
        <w:autoSpaceDN w:val="0"/>
        <w:spacing w:after="320"/>
        <w:textAlignment w:val="auto"/>
        <w:rPr>
          <w:rFonts w:ascii="Times" w:hAnsi="Times" w:cs="Times"/>
        </w:rPr>
      </w:pPr>
      <w:r>
        <w:rPr>
          <w:rFonts w:ascii="Times" w:hAnsi="Times" w:cs="Times"/>
        </w:rPr>
        <w:t xml:space="preserve">Variation is a natural and commonly occurring phenomenon but not </w:t>
      </w:r>
      <w:r w:rsidR="006D6EB0">
        <w:rPr>
          <w:rFonts w:ascii="Times" w:hAnsi="Times" w:cs="Times"/>
        </w:rPr>
        <w:t xml:space="preserve">all </w:t>
      </w:r>
      <w:r>
        <w:rPr>
          <w:rFonts w:ascii="Times" w:hAnsi="Times" w:cs="Times"/>
        </w:rPr>
        <w:t xml:space="preserve">variation is created equal.   A process may contain </w:t>
      </w:r>
      <w:r w:rsidR="001F7C3D">
        <w:rPr>
          <w:rFonts w:ascii="Times" w:hAnsi="Times" w:cs="Times"/>
        </w:rPr>
        <w:t xml:space="preserve">variation </w:t>
      </w:r>
      <w:r w:rsidR="00973026">
        <w:rPr>
          <w:rFonts w:ascii="Times" w:hAnsi="Times" w:cs="Times"/>
        </w:rPr>
        <w:t xml:space="preserve">that </w:t>
      </w:r>
      <w:r>
        <w:rPr>
          <w:rFonts w:ascii="Times" w:hAnsi="Times" w:cs="Times"/>
        </w:rPr>
        <w:t>is</w:t>
      </w:r>
      <w:r w:rsidR="00C35454">
        <w:rPr>
          <w:rFonts w:ascii="Times" w:hAnsi="Times" w:cs="Times"/>
        </w:rPr>
        <w:t xml:space="preserve"> </w:t>
      </w:r>
      <w:r w:rsidRPr="005C55DC">
        <w:rPr>
          <w:rFonts w:ascii="Times" w:hAnsi="Times" w:cs="Times"/>
          <w:i/>
        </w:rPr>
        <w:t xml:space="preserve">common or </w:t>
      </w:r>
      <w:r w:rsidR="00721BAE" w:rsidRPr="005C55DC">
        <w:rPr>
          <w:rFonts w:ascii="Times" w:hAnsi="Times" w:cs="Times"/>
          <w:i/>
        </w:rPr>
        <w:t>inherent</w:t>
      </w:r>
      <w:r w:rsidR="00973026">
        <w:rPr>
          <w:rFonts w:ascii="Times" w:hAnsi="Times" w:cs="Times"/>
        </w:rPr>
        <w:t xml:space="preserve"> to the process</w:t>
      </w:r>
      <w:r>
        <w:rPr>
          <w:rFonts w:ascii="Times" w:hAnsi="Times" w:cs="Times"/>
        </w:rPr>
        <w:t xml:space="preserve"> and</w:t>
      </w:r>
      <w:r w:rsidR="00C35454">
        <w:rPr>
          <w:rFonts w:ascii="Times" w:hAnsi="Times" w:cs="Times"/>
        </w:rPr>
        <w:t>,</w:t>
      </w:r>
      <w:r>
        <w:rPr>
          <w:rFonts w:ascii="Times" w:hAnsi="Times" w:cs="Times"/>
        </w:rPr>
        <w:t xml:space="preserve"> there may also exist</w:t>
      </w:r>
      <w:r w:rsidR="00973026">
        <w:rPr>
          <w:rFonts w:ascii="Times" w:hAnsi="Times" w:cs="Times"/>
        </w:rPr>
        <w:t xml:space="preserve"> variation that is </w:t>
      </w:r>
      <w:r w:rsidR="00C35454">
        <w:rPr>
          <w:rFonts w:ascii="Times" w:hAnsi="Times" w:cs="Times"/>
        </w:rPr>
        <w:t>NOT</w:t>
      </w:r>
      <w:r w:rsidR="00973026">
        <w:rPr>
          <w:rFonts w:ascii="Times" w:hAnsi="Times" w:cs="Times"/>
        </w:rPr>
        <w:t xml:space="preserve"> common or </w:t>
      </w:r>
      <w:r w:rsidR="00721BAE">
        <w:rPr>
          <w:rFonts w:ascii="Times" w:hAnsi="Times" w:cs="Times"/>
        </w:rPr>
        <w:t>inherent</w:t>
      </w:r>
      <w:r w:rsidR="00973026">
        <w:rPr>
          <w:rFonts w:ascii="Times" w:hAnsi="Times" w:cs="Times"/>
        </w:rPr>
        <w:t xml:space="preserve"> to the process.  </w:t>
      </w:r>
      <w:r w:rsidR="00C35454">
        <w:rPr>
          <w:rFonts w:ascii="Times" w:hAnsi="Times" w:cs="Times"/>
        </w:rPr>
        <w:t>V</w:t>
      </w:r>
      <w:r w:rsidR="005C55DC">
        <w:rPr>
          <w:rFonts w:ascii="Times" w:hAnsi="Times" w:cs="Times"/>
        </w:rPr>
        <w:t>ariation</w:t>
      </w:r>
      <w:r w:rsidR="00C35454">
        <w:rPr>
          <w:rFonts w:ascii="Times" w:hAnsi="Times" w:cs="Times"/>
        </w:rPr>
        <w:t xml:space="preserve"> that is NOT common</w:t>
      </w:r>
      <w:r w:rsidR="005C55DC">
        <w:rPr>
          <w:rFonts w:ascii="Times" w:hAnsi="Times" w:cs="Times"/>
        </w:rPr>
        <w:t xml:space="preserve"> would be a result of a </w:t>
      </w:r>
      <w:r w:rsidR="005C55DC" w:rsidRPr="005C55DC">
        <w:rPr>
          <w:rFonts w:ascii="Times" w:hAnsi="Times" w:cs="Times"/>
          <w:i/>
        </w:rPr>
        <w:t>special cause</w:t>
      </w:r>
      <w:r w:rsidR="00C35454">
        <w:rPr>
          <w:rFonts w:ascii="Times" w:hAnsi="Times" w:cs="Times"/>
          <w:i/>
        </w:rPr>
        <w:t xml:space="preserve"> </w:t>
      </w:r>
      <w:r w:rsidR="00BA6E17">
        <w:rPr>
          <w:rFonts w:ascii="Times" w:hAnsi="Times" w:cs="Times"/>
        </w:rPr>
        <w:t>outside of the normal process conditions</w:t>
      </w:r>
      <w:r w:rsidR="005C55DC">
        <w:rPr>
          <w:rFonts w:ascii="Times" w:hAnsi="Times" w:cs="Times"/>
        </w:rPr>
        <w:t>.</w:t>
      </w:r>
    </w:p>
    <w:p w14:paraId="46844D32" w14:textId="41A503EA" w:rsidR="0049330C" w:rsidRDefault="00202AE2" w:rsidP="0049330C">
      <w:pPr>
        <w:autoSpaceDE w:val="0"/>
        <w:autoSpaceDN w:val="0"/>
        <w:textAlignment w:val="auto"/>
        <w:rPr>
          <w:rFonts w:ascii="Times" w:hAnsi="Times" w:cs="Times"/>
        </w:rPr>
      </w:pPr>
      <w:r>
        <w:rPr>
          <w:rFonts w:ascii="Times" w:hAnsi="Times" w:cs="Times"/>
        </w:rPr>
        <w:lastRenderedPageBreak/>
        <w:t>Let’s start off with an example of variation.  Take a look at</w:t>
      </w:r>
      <w:r w:rsidR="00AE597A">
        <w:rPr>
          <w:rFonts w:ascii="Times" w:hAnsi="Times" w:cs="Times"/>
        </w:rPr>
        <w:t xml:space="preserve"> the following two graphs</w:t>
      </w:r>
      <w:r w:rsidR="004510A9">
        <w:rPr>
          <w:rFonts w:ascii="Times" w:hAnsi="Times" w:cs="Times"/>
        </w:rPr>
        <w:t xml:space="preserve"> (which we will later call control charts)</w:t>
      </w:r>
      <w:r>
        <w:rPr>
          <w:rFonts w:ascii="Times" w:hAnsi="Times" w:cs="Times"/>
        </w:rPr>
        <w:t xml:space="preserve">.  Each graph shows the resist thickness results for a photoresist application </w:t>
      </w:r>
      <w:r w:rsidR="00C35454">
        <w:rPr>
          <w:rFonts w:ascii="Times" w:hAnsi="Times" w:cs="Times"/>
        </w:rPr>
        <w:t xml:space="preserve">or “coat” </w:t>
      </w:r>
      <w:r>
        <w:rPr>
          <w:rFonts w:ascii="Times" w:hAnsi="Times" w:cs="Times"/>
        </w:rPr>
        <w:t xml:space="preserve">process.  The graph on the left is for Machine #1, and it shows the resist thickness </w:t>
      </w:r>
      <w:r w:rsidR="00C35454">
        <w:rPr>
          <w:rFonts w:ascii="Times" w:hAnsi="Times" w:cs="Times"/>
        </w:rPr>
        <w:t xml:space="preserve">results from </w:t>
      </w:r>
      <w:r>
        <w:rPr>
          <w:rFonts w:ascii="Times" w:hAnsi="Times" w:cs="Times"/>
        </w:rPr>
        <w:t xml:space="preserve">one piece of equipment.  The graph on the right </w:t>
      </w:r>
      <w:r w:rsidR="00C35454">
        <w:rPr>
          <w:rFonts w:ascii="Times" w:hAnsi="Times" w:cs="Times"/>
        </w:rPr>
        <w:t>(</w:t>
      </w:r>
      <w:r>
        <w:rPr>
          <w:rFonts w:ascii="Times" w:hAnsi="Times" w:cs="Times"/>
        </w:rPr>
        <w:t>Machine #2</w:t>
      </w:r>
      <w:r w:rsidR="00C35454">
        <w:rPr>
          <w:rFonts w:ascii="Times" w:hAnsi="Times" w:cs="Times"/>
        </w:rPr>
        <w:t>)</w:t>
      </w:r>
      <w:r>
        <w:rPr>
          <w:rFonts w:ascii="Times" w:hAnsi="Times" w:cs="Times"/>
        </w:rPr>
        <w:t xml:space="preserve"> shows the resist thickness </w:t>
      </w:r>
      <w:r w:rsidR="00C35454">
        <w:rPr>
          <w:rFonts w:ascii="Times" w:hAnsi="Times" w:cs="Times"/>
        </w:rPr>
        <w:t>results from</w:t>
      </w:r>
      <w:r>
        <w:rPr>
          <w:rFonts w:ascii="Times" w:hAnsi="Times" w:cs="Times"/>
        </w:rPr>
        <w:t xml:space="preserve"> another piece of equipment.  Both Machine #1 and Machine #2 are running the same process.  Is the process variation over time the same for each piece of equipment?  How would you respond to this data if you were working on this production line?  </w:t>
      </w:r>
      <w:r w:rsidR="006B7F95">
        <w:rPr>
          <w:rFonts w:ascii="Times" w:hAnsi="Times" w:cs="Times"/>
        </w:rPr>
        <w:t xml:space="preserve">Statistical Process Control and Control Charts are tools that help to graphically represent different aspects of a process.  These tools are meant to assist engineers and technicians with producing a quality product. </w:t>
      </w:r>
    </w:p>
    <w:p w14:paraId="5C925187" w14:textId="77777777" w:rsidR="0049330C" w:rsidRDefault="0049330C" w:rsidP="0049330C">
      <w:pPr>
        <w:autoSpaceDE w:val="0"/>
        <w:autoSpaceDN w:val="0"/>
        <w:textAlignment w:val="auto"/>
        <w:rPr>
          <w:rFonts w:ascii="Times" w:hAnsi="Times" w:cs="Times"/>
        </w:rPr>
      </w:pPr>
    </w:p>
    <w:p w14:paraId="744E8421" w14:textId="77777777" w:rsidR="00BA6E17" w:rsidRDefault="00202AE2" w:rsidP="00AD7238">
      <w:pPr>
        <w:autoSpaceDE w:val="0"/>
        <w:autoSpaceDN w:val="0"/>
        <w:spacing w:after="320"/>
        <w:jc w:val="center"/>
        <w:textAlignment w:val="auto"/>
        <w:rPr>
          <w:rFonts w:ascii="Times" w:hAnsi="Times" w:cs="Times"/>
        </w:rPr>
      </w:pPr>
      <w:r>
        <w:rPr>
          <w:rFonts w:ascii="Times" w:hAnsi="Times" w:cs="Times"/>
          <w:noProof/>
        </w:rPr>
        <w:drawing>
          <wp:inline distT="0" distB="0" distL="0" distR="0" wp14:anchorId="7495EC44" wp14:editId="3695F54C">
            <wp:extent cx="5765800" cy="1866900"/>
            <wp:effectExtent l="0" t="0" r="0" b="1270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iationintro.jpg"/>
                    <pic:cNvPicPr/>
                  </pic:nvPicPr>
                  <pic:blipFill>
                    <a:blip r:embed="rId10">
                      <a:extLst>
                        <a:ext uri="{28A0092B-C50C-407E-A947-70E740481C1C}">
                          <a14:useLocalDpi xmlns:a14="http://schemas.microsoft.com/office/drawing/2010/main" val="0"/>
                        </a:ext>
                      </a:extLst>
                    </a:blip>
                    <a:stretch>
                      <a:fillRect/>
                    </a:stretch>
                  </pic:blipFill>
                  <pic:spPr>
                    <a:xfrm>
                      <a:off x="0" y="0"/>
                      <a:ext cx="5765800" cy="1866900"/>
                    </a:xfrm>
                    <a:prstGeom prst="rect">
                      <a:avLst/>
                    </a:prstGeom>
                  </pic:spPr>
                </pic:pic>
              </a:graphicData>
            </a:graphic>
          </wp:inline>
        </w:drawing>
      </w:r>
    </w:p>
    <w:p w14:paraId="032FC8E6" w14:textId="77777777" w:rsidR="0049330C" w:rsidRPr="0049330C" w:rsidRDefault="0049330C" w:rsidP="0049330C">
      <w:pPr>
        <w:autoSpaceDE w:val="0"/>
        <w:autoSpaceDN w:val="0"/>
        <w:ind w:left="360"/>
        <w:textAlignment w:val="auto"/>
        <w:rPr>
          <w:rFonts w:ascii="Times" w:hAnsi="Times" w:cs="Times"/>
        </w:rPr>
      </w:pPr>
    </w:p>
    <w:p w14:paraId="5B3ACA0A" w14:textId="77777777" w:rsidR="00202AE2" w:rsidRDefault="00202AE2" w:rsidP="00A80115">
      <w:pPr>
        <w:autoSpaceDE w:val="0"/>
        <w:autoSpaceDN w:val="0"/>
        <w:spacing w:after="320"/>
        <w:textAlignment w:val="auto"/>
        <w:rPr>
          <w:rFonts w:ascii="Times" w:hAnsi="Times" w:cs="Times"/>
        </w:rPr>
      </w:pPr>
      <w:r>
        <w:rPr>
          <w:rFonts w:ascii="Times" w:hAnsi="Times" w:cs="Times"/>
        </w:rPr>
        <w:t xml:space="preserve">Statistically, each piece of equipment </w:t>
      </w:r>
      <w:r w:rsidR="006B7F95">
        <w:rPr>
          <w:rFonts w:ascii="Times" w:hAnsi="Times" w:cs="Times"/>
        </w:rPr>
        <w:t xml:space="preserve">shown in the previous graphs </w:t>
      </w:r>
      <w:r>
        <w:rPr>
          <w:rFonts w:ascii="Times" w:hAnsi="Times" w:cs="Times"/>
        </w:rPr>
        <w:t>applies a target of a 50 micrometer (</w:t>
      </w:r>
      <w:r w:rsidR="006B7F95" w:rsidRPr="006B7F95">
        <w:rPr>
          <w:rFonts w:ascii="Symbol" w:hAnsi="Symbol" w:cs="Times"/>
        </w:rPr>
        <w:t></w:t>
      </w:r>
      <w:r w:rsidR="006B7F95">
        <w:rPr>
          <w:rFonts w:ascii="Times" w:hAnsi="Times" w:cs="Times"/>
        </w:rPr>
        <w:t>m</w:t>
      </w:r>
      <w:r>
        <w:rPr>
          <w:rFonts w:ascii="Times" w:hAnsi="Times" w:cs="Times"/>
        </w:rPr>
        <w:t xml:space="preserve">) thickness of photoresist to a wafer, but as the graphs show, the final resist thicknesses vary differently for each machine.   </w:t>
      </w:r>
    </w:p>
    <w:p w14:paraId="7965BB19" w14:textId="77777777" w:rsidR="00A80115" w:rsidRPr="002E218D" w:rsidRDefault="00973026" w:rsidP="00A80115">
      <w:pPr>
        <w:autoSpaceDE w:val="0"/>
        <w:autoSpaceDN w:val="0"/>
        <w:spacing w:after="320"/>
        <w:textAlignment w:val="auto"/>
        <w:rPr>
          <w:rFonts w:ascii="Times" w:hAnsi="Times" w:cs="Times"/>
        </w:rPr>
      </w:pPr>
      <w:r>
        <w:rPr>
          <w:rFonts w:ascii="Times" w:hAnsi="Times" w:cs="Times"/>
        </w:rPr>
        <w:t>Studying process variation can provide</w:t>
      </w:r>
      <w:r w:rsidR="00A80115" w:rsidRPr="002E218D">
        <w:rPr>
          <w:rFonts w:ascii="Times" w:hAnsi="Times" w:cs="Times"/>
        </w:rPr>
        <w:t xml:space="preserve"> insight into the sources of variation and</w:t>
      </w:r>
      <w:r>
        <w:rPr>
          <w:rFonts w:ascii="Times" w:hAnsi="Times" w:cs="Times"/>
        </w:rPr>
        <w:t xml:space="preserve"> ways to minimize</w:t>
      </w:r>
      <w:r w:rsidR="00196893">
        <w:rPr>
          <w:rFonts w:ascii="Times" w:hAnsi="Times" w:cs="Times"/>
        </w:rPr>
        <w:t xml:space="preserve"> the </w:t>
      </w:r>
      <w:r w:rsidR="00A80115" w:rsidRPr="002E218D">
        <w:rPr>
          <w:rFonts w:ascii="Times" w:hAnsi="Times" w:cs="Times"/>
        </w:rPr>
        <w:t xml:space="preserve">variation in the manufacturing process.  This knowledge can help lead to greater consistency in the final product and less deficiencies or defects. The use of statistics makes good sense in quality, because even when all seems to be running well, there are many uncontrolled </w:t>
      </w:r>
      <w:r w:rsidR="008D4461">
        <w:rPr>
          <w:rFonts w:ascii="Times" w:hAnsi="Times" w:cs="Times"/>
        </w:rPr>
        <w:t xml:space="preserve">production </w:t>
      </w:r>
      <w:r w:rsidR="00A80115" w:rsidRPr="002E218D">
        <w:rPr>
          <w:rFonts w:ascii="Times" w:hAnsi="Times" w:cs="Times"/>
        </w:rPr>
        <w:t>factors that can affect product characteristics. When manufacturing a product, most of the factor</w:t>
      </w:r>
      <w:r w:rsidR="008D4461">
        <w:rPr>
          <w:rFonts w:ascii="Times" w:hAnsi="Times" w:cs="Times"/>
        </w:rPr>
        <w:t>s</w:t>
      </w:r>
      <w:r w:rsidR="00A80115" w:rsidRPr="002E218D">
        <w:rPr>
          <w:rFonts w:ascii="Times" w:hAnsi="Times" w:cs="Times"/>
        </w:rPr>
        <w:t xml:space="preserve"> are unknown, can vary, and may not affect the process all of the time. The unknown factors provide the ingredients of a probabilistic environment and natural "background noise" so that it is impossible to predict or calculate exactly how products and their deficiencies will vary. Under these circumstances methods of probability and statistics are applied </w:t>
      </w:r>
      <w:r w:rsidR="008D4461">
        <w:rPr>
          <w:rFonts w:ascii="Times" w:hAnsi="Times" w:cs="Times"/>
        </w:rPr>
        <w:t>so that predictions can be made and those involved in the manufacturing of the product know what to expect</w:t>
      </w:r>
      <w:r w:rsidR="00A80115" w:rsidRPr="002E218D">
        <w:rPr>
          <w:rFonts w:ascii="Times" w:hAnsi="Times" w:cs="Times"/>
        </w:rPr>
        <w:t xml:space="preserve">. </w:t>
      </w:r>
      <w:r w:rsidR="00840BDC">
        <w:rPr>
          <w:rFonts w:ascii="Times" w:hAnsi="Times" w:cs="Times"/>
        </w:rPr>
        <w:t>Controlling</w:t>
      </w:r>
      <w:r w:rsidR="008D4461">
        <w:rPr>
          <w:rFonts w:ascii="Times" w:hAnsi="Times" w:cs="Times"/>
        </w:rPr>
        <w:t xml:space="preserve"> q</w:t>
      </w:r>
      <w:r w:rsidR="00A80115" w:rsidRPr="002E218D">
        <w:rPr>
          <w:rFonts w:ascii="Times" w:hAnsi="Times" w:cs="Times"/>
        </w:rPr>
        <w:t>uality is a science</w:t>
      </w:r>
      <w:r w:rsidR="008D4461">
        <w:rPr>
          <w:rFonts w:ascii="Times" w:hAnsi="Times" w:cs="Times"/>
        </w:rPr>
        <w:t>,</w:t>
      </w:r>
      <w:r w:rsidR="00A80115" w:rsidRPr="002E218D">
        <w:rPr>
          <w:rFonts w:ascii="Times" w:hAnsi="Times" w:cs="Times"/>
        </w:rPr>
        <w:t xml:space="preserve"> and the mathematics of quality is probability and statistics.  </w:t>
      </w:r>
    </w:p>
    <w:p w14:paraId="4EC79A47" w14:textId="77777777" w:rsidR="00A80115" w:rsidRPr="002E218D" w:rsidRDefault="00A80115" w:rsidP="00A80115">
      <w:pPr>
        <w:autoSpaceDE w:val="0"/>
        <w:autoSpaceDN w:val="0"/>
        <w:spacing w:after="320"/>
        <w:textAlignment w:val="auto"/>
        <w:rPr>
          <w:rFonts w:ascii="Times" w:hAnsi="Times" w:cs="Times"/>
        </w:rPr>
      </w:pPr>
      <w:r w:rsidRPr="002E218D">
        <w:rPr>
          <w:rFonts w:ascii="Times" w:hAnsi="Times" w:cs="Times"/>
        </w:rPr>
        <w:t xml:space="preserve">A person does not have to be a statistician in order to </w:t>
      </w:r>
      <w:r w:rsidR="00895364">
        <w:rPr>
          <w:rFonts w:ascii="Times" w:hAnsi="Times" w:cs="Times"/>
        </w:rPr>
        <w:t xml:space="preserve">correctly </w:t>
      </w:r>
      <w:r w:rsidRPr="002E218D">
        <w:rPr>
          <w:rFonts w:ascii="Times" w:hAnsi="Times" w:cs="Times"/>
        </w:rPr>
        <w:t>use and interpret the various</w:t>
      </w:r>
      <w:r w:rsidR="00C35454">
        <w:rPr>
          <w:rFonts w:ascii="Times" w:hAnsi="Times" w:cs="Times"/>
        </w:rPr>
        <w:t xml:space="preserve"> </w:t>
      </w:r>
      <w:r w:rsidR="00895364">
        <w:rPr>
          <w:rFonts w:ascii="Times" w:hAnsi="Times" w:cs="Times"/>
        </w:rPr>
        <w:t xml:space="preserve">SPC </w:t>
      </w:r>
      <w:r w:rsidRPr="002E218D">
        <w:rPr>
          <w:rFonts w:ascii="Times" w:hAnsi="Times" w:cs="Times"/>
        </w:rPr>
        <w:t>tools</w:t>
      </w:r>
      <w:r w:rsidR="00826DB9">
        <w:rPr>
          <w:rFonts w:ascii="Times" w:hAnsi="Times" w:cs="Times"/>
        </w:rPr>
        <w:t>.</w:t>
      </w:r>
      <w:r w:rsidR="00C35454">
        <w:rPr>
          <w:rFonts w:ascii="Times" w:hAnsi="Times" w:cs="Times"/>
        </w:rPr>
        <w:t xml:space="preserve"> </w:t>
      </w:r>
      <w:r w:rsidR="00895364">
        <w:rPr>
          <w:rFonts w:ascii="Times" w:hAnsi="Times" w:cs="Times"/>
        </w:rPr>
        <w:t>However, one needs to</w:t>
      </w:r>
      <w:r w:rsidR="00C35454">
        <w:rPr>
          <w:rFonts w:ascii="Times" w:hAnsi="Times" w:cs="Times"/>
        </w:rPr>
        <w:t xml:space="preserve"> </w:t>
      </w:r>
      <w:r w:rsidRPr="002E218D">
        <w:rPr>
          <w:rFonts w:ascii="Times" w:hAnsi="Times" w:cs="Times"/>
        </w:rPr>
        <w:t xml:space="preserve">understand and </w:t>
      </w:r>
      <w:r w:rsidR="00895364">
        <w:rPr>
          <w:rFonts w:ascii="Times" w:hAnsi="Times" w:cs="Times"/>
        </w:rPr>
        <w:t>correctly apply</w:t>
      </w:r>
      <w:r w:rsidRPr="002E218D">
        <w:rPr>
          <w:rFonts w:ascii="Times" w:hAnsi="Times" w:cs="Times"/>
        </w:rPr>
        <w:t xml:space="preserve"> statistics terminology and notation</w:t>
      </w:r>
      <w:r w:rsidR="00895364">
        <w:rPr>
          <w:rFonts w:ascii="Times" w:hAnsi="Times" w:cs="Times"/>
        </w:rPr>
        <w:t xml:space="preserve"> when using SPC for quality control</w:t>
      </w:r>
      <w:r w:rsidRPr="002E218D">
        <w:rPr>
          <w:rFonts w:ascii="Times" w:hAnsi="Times" w:cs="Times"/>
        </w:rPr>
        <w:t xml:space="preserve">.  </w:t>
      </w:r>
      <w:r w:rsidR="004446AD">
        <w:rPr>
          <w:rFonts w:ascii="Times" w:hAnsi="Times" w:cs="Times"/>
        </w:rPr>
        <w:t>It is important to</w:t>
      </w:r>
      <w:r w:rsidRPr="002E218D">
        <w:rPr>
          <w:rFonts w:ascii="Times" w:hAnsi="Times" w:cs="Times"/>
        </w:rPr>
        <w:t xml:space="preserve"> be mindful of accuracy when collecting and interpreting data.  Understanding the statistical tools used in the quality control of a manufacturing process help</w:t>
      </w:r>
      <w:r w:rsidR="00826DB9">
        <w:rPr>
          <w:rFonts w:ascii="Times" w:hAnsi="Times" w:cs="Times"/>
        </w:rPr>
        <w:t>s</w:t>
      </w:r>
      <w:r w:rsidRPr="002E218D">
        <w:rPr>
          <w:rFonts w:ascii="Times" w:hAnsi="Times" w:cs="Times"/>
        </w:rPr>
        <w:t xml:space="preserve"> to formulate </w:t>
      </w:r>
      <w:proofErr w:type="gramStart"/>
      <w:r w:rsidRPr="002E218D">
        <w:rPr>
          <w:rFonts w:ascii="Times" w:hAnsi="Times" w:cs="Times"/>
        </w:rPr>
        <w:t>data-based</w:t>
      </w:r>
      <w:proofErr w:type="gramEnd"/>
      <w:r w:rsidRPr="002E218D">
        <w:rPr>
          <w:rFonts w:ascii="Times" w:hAnsi="Times" w:cs="Times"/>
        </w:rPr>
        <w:t xml:space="preserve"> predictions or decisions rather than just </w:t>
      </w:r>
      <w:r w:rsidRPr="002E218D">
        <w:rPr>
          <w:rFonts w:ascii="Times" w:hAnsi="Times" w:cs="Times"/>
        </w:rPr>
        <w:lastRenderedPageBreak/>
        <w:t xml:space="preserve">“guessing”.  </w:t>
      </w:r>
      <w:r w:rsidR="00826DB9">
        <w:rPr>
          <w:rFonts w:ascii="Times" w:hAnsi="Times" w:cs="Times"/>
        </w:rPr>
        <w:t>Q</w:t>
      </w:r>
      <w:r w:rsidRPr="002E218D">
        <w:rPr>
          <w:rFonts w:ascii="Times" w:hAnsi="Times" w:cs="Times"/>
        </w:rPr>
        <w:t>uality control provides mathematical clues and data which provide the framework to accurate problem solving.  As in all problem solving ventures, communication is key</w:t>
      </w:r>
      <w:r w:rsidR="00826DB9">
        <w:rPr>
          <w:rFonts w:ascii="Times" w:hAnsi="Times" w:cs="Times"/>
        </w:rPr>
        <w:t xml:space="preserve">; therefore, for SPC to be effective, </w:t>
      </w:r>
      <w:r w:rsidR="004446AD">
        <w:rPr>
          <w:rFonts w:ascii="Times" w:hAnsi="Times" w:cs="Times"/>
        </w:rPr>
        <w:t>all findings and results should be communicated with team members</w:t>
      </w:r>
      <w:r w:rsidR="00826DB9">
        <w:rPr>
          <w:rFonts w:ascii="Times" w:hAnsi="Times" w:cs="Times"/>
        </w:rPr>
        <w:t>.</w:t>
      </w:r>
      <w:r w:rsidR="004446AD">
        <w:rPr>
          <w:rFonts w:ascii="Times" w:hAnsi="Times" w:cs="Times"/>
        </w:rPr>
        <w:t xml:space="preserve">  Sometimes action is required and SPC can prove to be a valuable tool when troubleshooting process issues.</w:t>
      </w:r>
    </w:p>
    <w:p w14:paraId="5A767AB8" w14:textId="77777777" w:rsidR="00BA6E17" w:rsidRDefault="00A80115" w:rsidP="00BA6E17">
      <w:pPr>
        <w:autoSpaceDE w:val="0"/>
        <w:autoSpaceDN w:val="0"/>
        <w:spacing w:after="320"/>
        <w:textAlignment w:val="auto"/>
        <w:rPr>
          <w:rFonts w:ascii="Times" w:hAnsi="Times" w:cs="Times"/>
        </w:rPr>
      </w:pPr>
      <w:r w:rsidRPr="002E218D">
        <w:rPr>
          <w:rFonts w:ascii="Times" w:hAnsi="Times" w:cs="Times"/>
        </w:rPr>
        <w:t>"</w:t>
      </w:r>
      <w:r w:rsidRPr="002E218D">
        <w:rPr>
          <w:rFonts w:ascii="Times" w:hAnsi="Times" w:cs="Times"/>
          <w:i/>
          <w:iCs/>
        </w:rPr>
        <w:t>The long-range contribution of statistics depends not so much upon getting a lot of highly trained statisticians into industry as it does on creating a statistically minded generation of physicists, chemists, engineers, [technicians], and others who will in any way have a hand in developing and directing the production processes of tomorrow</w:t>
      </w:r>
      <w:r w:rsidRPr="002E218D">
        <w:rPr>
          <w:rFonts w:ascii="Times" w:hAnsi="Times" w:cs="Times"/>
        </w:rPr>
        <w:t>."</w:t>
      </w:r>
      <w:r w:rsidR="00976CCC">
        <w:rPr>
          <w:rFonts w:ascii="Times" w:hAnsi="Times" w:cs="Times"/>
        </w:rPr>
        <w:t xml:space="preserve"> - </w:t>
      </w:r>
      <w:r w:rsidRPr="002E218D">
        <w:rPr>
          <w:rFonts w:ascii="Times" w:hAnsi="Times" w:cs="Times"/>
        </w:rPr>
        <w:t xml:space="preserve">Dr. Walter E. </w:t>
      </w:r>
      <w:proofErr w:type="spellStart"/>
      <w:r w:rsidRPr="002E218D">
        <w:rPr>
          <w:rFonts w:ascii="Times" w:hAnsi="Times" w:cs="Times"/>
        </w:rPr>
        <w:t>Shewhart</w:t>
      </w:r>
      <w:proofErr w:type="spellEnd"/>
      <w:r w:rsidRPr="002E218D">
        <w:rPr>
          <w:rFonts w:ascii="Times" w:hAnsi="Times" w:cs="Times"/>
        </w:rPr>
        <w:t>, 1939</w:t>
      </w:r>
    </w:p>
    <w:p w14:paraId="0E4ED863" w14:textId="77777777" w:rsidR="005F26D3" w:rsidRDefault="005F26D3" w:rsidP="00BA6E17">
      <w:pPr>
        <w:autoSpaceDE w:val="0"/>
        <w:autoSpaceDN w:val="0"/>
        <w:spacing w:after="320"/>
        <w:textAlignment w:val="auto"/>
        <w:rPr>
          <w:rFonts w:ascii="Times" w:hAnsi="Times" w:cs="Times"/>
        </w:rPr>
      </w:pPr>
    </w:p>
    <w:p w14:paraId="01D004E4" w14:textId="77777777" w:rsidR="00560DCB" w:rsidRDefault="00560DCB" w:rsidP="00AD7238">
      <w:pPr>
        <w:autoSpaceDE w:val="0"/>
        <w:autoSpaceDN w:val="0"/>
        <w:spacing w:after="320"/>
        <w:textAlignment w:val="auto"/>
        <w:rPr>
          <w:rFonts w:ascii="Times" w:hAnsi="Times" w:cs="Times"/>
        </w:rPr>
      </w:pPr>
      <w:r w:rsidRPr="002E218D">
        <w:rPr>
          <w:rFonts w:ascii="Times" w:hAnsi="Times" w:cs="Times"/>
          <w:b/>
          <w:sz w:val="26"/>
          <w:szCs w:val="26"/>
        </w:rPr>
        <w:t>Variation</w:t>
      </w:r>
    </w:p>
    <w:p w14:paraId="245857C7" w14:textId="77777777" w:rsidR="002D5129" w:rsidRDefault="00F724F4" w:rsidP="00560DCB">
      <w:pPr>
        <w:autoSpaceDE w:val="0"/>
        <w:autoSpaceDN w:val="0"/>
        <w:spacing w:after="320"/>
        <w:textAlignment w:val="auto"/>
        <w:rPr>
          <w:rFonts w:ascii="Times" w:eastAsiaTheme="minorEastAsia" w:hAnsi="Times" w:cs="Times"/>
        </w:rPr>
      </w:pPr>
      <w:r w:rsidRPr="00E03E0A">
        <w:rPr>
          <w:rFonts w:ascii="Times" w:eastAsiaTheme="minorEastAsia" w:hAnsi="Times" w:cs="Times"/>
          <w:noProof/>
        </w:rPr>
        <w:drawing>
          <wp:anchor distT="0" distB="0" distL="114300" distR="114300" simplePos="0" relativeHeight="251652096" behindDoc="0" locked="0" layoutInCell="1" allowOverlap="1" wp14:anchorId="31F0438B" wp14:editId="695C0AA7">
            <wp:simplePos x="0" y="0"/>
            <wp:positionH relativeFrom="margin">
              <wp:posOffset>3409950</wp:posOffset>
            </wp:positionH>
            <wp:positionV relativeFrom="margin">
              <wp:posOffset>3886200</wp:posOffset>
            </wp:positionV>
            <wp:extent cx="2924175" cy="1466850"/>
            <wp:effectExtent l="1905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pressureSensor.jpg"/>
                    <pic:cNvPicPr/>
                  </pic:nvPicPr>
                  <pic:blipFill>
                    <a:blip r:embed="rId11">
                      <a:extLst>
                        <a:ext uri="{28A0092B-C50C-407E-A947-70E740481C1C}">
                          <a14:useLocalDpi xmlns:a14="http://schemas.microsoft.com/office/drawing/2010/main" val="0"/>
                        </a:ext>
                      </a:extLst>
                    </a:blip>
                    <a:stretch>
                      <a:fillRect/>
                    </a:stretch>
                  </pic:blipFill>
                  <pic:spPr>
                    <a:xfrm>
                      <a:off x="0" y="0"/>
                      <a:ext cx="2924175" cy="1466850"/>
                    </a:xfrm>
                    <a:prstGeom prst="rect">
                      <a:avLst/>
                    </a:prstGeom>
                    <a:extLst>
                      <a:ext uri="{FAA26D3D-D897-4be2-8F04-BA451C77F1D7}">
                        <ma14:placeholderFlag xmlns:ma14="http://schemas.microsoft.com/office/mac/drawingml/2011/main"/>
                      </a:ext>
                    </a:extLst>
                  </pic:spPr>
                </pic:pic>
              </a:graphicData>
            </a:graphic>
          </wp:anchor>
        </w:drawing>
      </w:r>
      <w:r w:rsidR="004446AD">
        <w:rPr>
          <w:rFonts w:ascii="Times" w:eastAsiaTheme="minorEastAsia" w:hAnsi="Times" w:cs="Times"/>
        </w:rPr>
        <w:t xml:space="preserve">All products, whether being man made or nature made, are not exactly created equal.  There is a </w:t>
      </w:r>
      <w:r w:rsidR="004446AD" w:rsidRPr="006D6EB0">
        <w:rPr>
          <w:rFonts w:ascii="Times" w:eastAsiaTheme="minorEastAsia" w:hAnsi="Times" w:cs="Times"/>
          <w:i/>
        </w:rPr>
        <w:t>natural</w:t>
      </w:r>
      <w:r w:rsidR="00C35454">
        <w:rPr>
          <w:rFonts w:ascii="Times" w:eastAsiaTheme="minorEastAsia" w:hAnsi="Times" w:cs="Times"/>
          <w:i/>
        </w:rPr>
        <w:t xml:space="preserve"> </w:t>
      </w:r>
      <w:r w:rsidR="00654CF5">
        <w:rPr>
          <w:rFonts w:ascii="Times" w:eastAsiaTheme="minorEastAsia" w:hAnsi="Times" w:cs="Times"/>
        </w:rPr>
        <w:t xml:space="preserve">or </w:t>
      </w:r>
      <w:r w:rsidR="00654CF5" w:rsidRPr="00654CF5">
        <w:rPr>
          <w:rFonts w:ascii="Times" w:eastAsiaTheme="minorEastAsia" w:hAnsi="Times" w:cs="Times"/>
          <w:i/>
        </w:rPr>
        <w:t>inherent</w:t>
      </w:r>
      <w:r w:rsidR="00C35454">
        <w:rPr>
          <w:rFonts w:ascii="Times" w:eastAsiaTheme="minorEastAsia" w:hAnsi="Times" w:cs="Times"/>
          <w:i/>
        </w:rPr>
        <w:t xml:space="preserve"> </w:t>
      </w:r>
      <w:r w:rsidR="004446AD" w:rsidRPr="00654CF5">
        <w:rPr>
          <w:rFonts w:ascii="Times" w:eastAsiaTheme="minorEastAsia" w:hAnsi="Times" w:cs="Times"/>
          <w:i/>
        </w:rPr>
        <w:t>variation</w:t>
      </w:r>
      <w:r w:rsidR="004446AD">
        <w:rPr>
          <w:rFonts w:ascii="Times" w:eastAsiaTheme="minorEastAsia" w:hAnsi="Times" w:cs="Times"/>
        </w:rPr>
        <w:t xml:space="preserve"> in all processes.  In a field of 3 leaf clovers, you won’t have to look too hard to find either a 2, 5, 6, or even 4 leaf clover.  </w:t>
      </w:r>
      <w:r w:rsidR="002D5129">
        <w:rPr>
          <w:rFonts w:ascii="Times" w:eastAsiaTheme="minorEastAsia" w:hAnsi="Times" w:cs="Times"/>
        </w:rPr>
        <w:t>When chickens lay eggs, the size, thickness of shell, color of the yoke, number of yokes</w:t>
      </w:r>
      <w:r w:rsidR="006D6EB0">
        <w:rPr>
          <w:rFonts w:ascii="Times" w:eastAsiaTheme="minorEastAsia" w:hAnsi="Times" w:cs="Times"/>
        </w:rPr>
        <w:t>,</w:t>
      </w:r>
      <w:r w:rsidR="002D5129">
        <w:rPr>
          <w:rFonts w:ascii="Times" w:eastAsiaTheme="minorEastAsia" w:hAnsi="Times" w:cs="Times"/>
        </w:rPr>
        <w:t xml:space="preserve"> and the color of the shell all vary from egg to egg.  </w:t>
      </w:r>
    </w:p>
    <w:p w14:paraId="6C2C2291" w14:textId="77777777" w:rsidR="001A7235" w:rsidRDefault="002D5129" w:rsidP="00560DCB">
      <w:pPr>
        <w:autoSpaceDE w:val="0"/>
        <w:autoSpaceDN w:val="0"/>
        <w:spacing w:after="320"/>
        <w:textAlignment w:val="auto"/>
        <w:rPr>
          <w:rFonts w:ascii="Times" w:eastAsiaTheme="minorEastAsia" w:hAnsi="Times" w:cs="Times"/>
        </w:rPr>
      </w:pPr>
      <w:r>
        <w:rPr>
          <w:rFonts w:ascii="Times" w:eastAsiaTheme="minorEastAsia" w:hAnsi="Times" w:cs="Times"/>
        </w:rPr>
        <w:t>When considering a manufacturing process, variation become</w:t>
      </w:r>
      <w:r w:rsidR="00C35454">
        <w:rPr>
          <w:rFonts w:ascii="Times" w:eastAsiaTheme="minorEastAsia" w:hAnsi="Times" w:cs="Times"/>
        </w:rPr>
        <w:t>s</w:t>
      </w:r>
      <w:r>
        <w:rPr>
          <w:rFonts w:ascii="Times" w:eastAsiaTheme="minorEastAsia" w:hAnsi="Times" w:cs="Times"/>
        </w:rPr>
        <w:t xml:space="preserve"> even more prevalent.  E</w:t>
      </w:r>
      <w:r w:rsidR="00560DCB">
        <w:rPr>
          <w:rFonts w:ascii="Times" w:eastAsiaTheme="minorEastAsia" w:hAnsi="Times" w:cs="Times"/>
        </w:rPr>
        <w:t>ach manufacturing process contains one or more process steps</w:t>
      </w:r>
      <w:r w:rsidR="00C35454">
        <w:rPr>
          <w:rFonts w:ascii="Times" w:eastAsiaTheme="minorEastAsia" w:hAnsi="Times" w:cs="Times"/>
        </w:rPr>
        <w:t>, and each step has its own variation.</w:t>
      </w:r>
      <w:r w:rsidR="00560DCB">
        <w:rPr>
          <w:rFonts w:ascii="Times" w:eastAsiaTheme="minorEastAsia" w:hAnsi="Times" w:cs="Times"/>
        </w:rPr>
        <w:t xml:space="preserve">  For example, </w:t>
      </w:r>
      <w:r w:rsidR="001A7235">
        <w:rPr>
          <w:rFonts w:ascii="Times" w:eastAsiaTheme="minorEastAsia" w:hAnsi="Times" w:cs="Times"/>
        </w:rPr>
        <w:t>a</w:t>
      </w:r>
      <w:r w:rsidR="00560DCB">
        <w:rPr>
          <w:rFonts w:ascii="Times" w:eastAsiaTheme="minorEastAsia" w:hAnsi="Times" w:cs="Times"/>
        </w:rPr>
        <w:t xml:space="preserve"> micro</w:t>
      </w:r>
      <w:r w:rsidR="001A7235">
        <w:rPr>
          <w:rFonts w:ascii="Times" w:eastAsiaTheme="minorEastAsia" w:hAnsi="Times" w:cs="Times"/>
        </w:rPr>
        <w:t>-</w:t>
      </w:r>
      <w:r w:rsidR="00560DCB">
        <w:rPr>
          <w:rFonts w:ascii="Times" w:eastAsiaTheme="minorEastAsia" w:hAnsi="Times" w:cs="Times"/>
        </w:rPr>
        <w:t>pressure sensor</w:t>
      </w:r>
      <w:r w:rsidR="001A7235">
        <w:rPr>
          <w:rFonts w:ascii="Times" w:eastAsiaTheme="minorEastAsia" w:hAnsi="Times" w:cs="Times"/>
        </w:rPr>
        <w:t>’s process may include depositing</w:t>
      </w:r>
      <w:r w:rsidR="00560DCB">
        <w:rPr>
          <w:rFonts w:ascii="Times" w:eastAsiaTheme="minorEastAsia" w:hAnsi="Times" w:cs="Times"/>
        </w:rPr>
        <w:t xml:space="preserve"> a layer of silicon nitride</w:t>
      </w:r>
      <w:r w:rsidR="00633501">
        <w:rPr>
          <w:rFonts w:ascii="Times" w:eastAsiaTheme="minorEastAsia" w:hAnsi="Times" w:cs="Times"/>
        </w:rPr>
        <w:t xml:space="preserve"> (for the membrane)</w:t>
      </w:r>
      <w:r w:rsidR="00560DCB">
        <w:rPr>
          <w:rFonts w:ascii="Times" w:eastAsiaTheme="minorEastAsia" w:hAnsi="Times" w:cs="Times"/>
        </w:rPr>
        <w:t xml:space="preserve"> on a bare silicon wafer</w:t>
      </w:r>
      <w:r w:rsidR="00633501">
        <w:rPr>
          <w:rFonts w:ascii="Times" w:eastAsiaTheme="minorEastAsia" w:hAnsi="Times" w:cs="Times"/>
        </w:rPr>
        <w:t>,</w:t>
      </w:r>
      <w:r w:rsidR="00ED4290">
        <w:rPr>
          <w:rFonts w:ascii="Times" w:eastAsiaTheme="minorEastAsia" w:hAnsi="Times" w:cs="Times"/>
        </w:rPr>
        <w:t xml:space="preserve"> </w:t>
      </w:r>
      <w:r w:rsidR="00633501">
        <w:rPr>
          <w:rFonts w:ascii="Times" w:eastAsiaTheme="minorEastAsia" w:hAnsi="Times" w:cs="Times"/>
        </w:rPr>
        <w:t>followed by</w:t>
      </w:r>
      <w:r w:rsidR="00560DCB">
        <w:rPr>
          <w:rFonts w:ascii="Times" w:eastAsiaTheme="minorEastAsia" w:hAnsi="Times" w:cs="Times"/>
        </w:rPr>
        <w:t xml:space="preserve"> a photolithography step</w:t>
      </w:r>
      <w:r w:rsidR="00633501">
        <w:rPr>
          <w:rFonts w:ascii="Times" w:eastAsiaTheme="minorEastAsia" w:hAnsi="Times" w:cs="Times"/>
        </w:rPr>
        <w:t xml:space="preserve"> and an etch step</w:t>
      </w:r>
      <w:r w:rsidR="00ED4290">
        <w:rPr>
          <w:rFonts w:ascii="Times" w:eastAsiaTheme="minorEastAsia" w:hAnsi="Times" w:cs="Times"/>
        </w:rPr>
        <w:t xml:space="preserve"> </w:t>
      </w:r>
      <w:r w:rsidR="00633501">
        <w:rPr>
          <w:rFonts w:ascii="Times" w:eastAsiaTheme="minorEastAsia" w:hAnsi="Times" w:cs="Times"/>
        </w:rPr>
        <w:t xml:space="preserve">that </w:t>
      </w:r>
      <w:r w:rsidR="00560DCB">
        <w:rPr>
          <w:rFonts w:ascii="Times" w:eastAsiaTheme="minorEastAsia" w:hAnsi="Times" w:cs="Times"/>
        </w:rPr>
        <w:t>pattern</w:t>
      </w:r>
      <w:r w:rsidR="00633501">
        <w:rPr>
          <w:rFonts w:ascii="Times" w:eastAsiaTheme="minorEastAsia" w:hAnsi="Times" w:cs="Times"/>
        </w:rPr>
        <w:t>s</w:t>
      </w:r>
      <w:r w:rsidR="00560DCB">
        <w:rPr>
          <w:rFonts w:ascii="Times" w:eastAsiaTheme="minorEastAsia" w:hAnsi="Times" w:cs="Times"/>
        </w:rPr>
        <w:t xml:space="preserve"> the reference chamber hole on the backside of the wafer.  Another photolithography step pattern</w:t>
      </w:r>
      <w:r w:rsidR="00633501">
        <w:rPr>
          <w:rFonts w:ascii="Times" w:eastAsiaTheme="minorEastAsia" w:hAnsi="Times" w:cs="Times"/>
        </w:rPr>
        <w:t>s</w:t>
      </w:r>
      <w:r w:rsidR="00560DCB">
        <w:rPr>
          <w:rFonts w:ascii="Times" w:eastAsiaTheme="minorEastAsia" w:hAnsi="Times" w:cs="Times"/>
        </w:rPr>
        <w:t xml:space="preserve"> the sensing circuit</w:t>
      </w:r>
      <w:r w:rsidR="00633501">
        <w:rPr>
          <w:rFonts w:ascii="Times" w:eastAsiaTheme="minorEastAsia" w:hAnsi="Times" w:cs="Times"/>
        </w:rPr>
        <w:t xml:space="preserve"> using photoresist</w:t>
      </w:r>
      <w:r w:rsidR="00560DCB">
        <w:rPr>
          <w:rFonts w:ascii="Times" w:eastAsiaTheme="minorEastAsia" w:hAnsi="Times" w:cs="Times"/>
        </w:rPr>
        <w:t xml:space="preserve"> on the front side</w:t>
      </w:r>
      <w:r w:rsidR="00633501">
        <w:rPr>
          <w:rFonts w:ascii="Times" w:eastAsiaTheme="minorEastAsia" w:hAnsi="Times" w:cs="Times"/>
        </w:rPr>
        <w:t xml:space="preserve"> of the wafer, followed by a </w:t>
      </w:r>
      <w:r w:rsidR="00560DCB">
        <w:rPr>
          <w:rFonts w:ascii="Times" w:eastAsiaTheme="minorEastAsia" w:hAnsi="Times" w:cs="Times"/>
        </w:rPr>
        <w:t xml:space="preserve">metal </w:t>
      </w:r>
      <w:r w:rsidR="00633501">
        <w:rPr>
          <w:rFonts w:ascii="Times" w:eastAsiaTheme="minorEastAsia" w:hAnsi="Times" w:cs="Times"/>
        </w:rPr>
        <w:t>deposition on top of the photoresist</w:t>
      </w:r>
      <w:r w:rsidR="00560DCB">
        <w:rPr>
          <w:rFonts w:ascii="Times" w:eastAsiaTheme="minorEastAsia" w:hAnsi="Times" w:cs="Times"/>
        </w:rPr>
        <w:t>.</w:t>
      </w:r>
      <w:r w:rsidR="00633501">
        <w:rPr>
          <w:rFonts w:ascii="Times" w:eastAsiaTheme="minorEastAsia" w:hAnsi="Times" w:cs="Times"/>
        </w:rPr>
        <w:t xml:space="preserve">  Subsequent process steps remove </w:t>
      </w:r>
      <w:r w:rsidR="001A7235">
        <w:rPr>
          <w:rFonts w:ascii="Times" w:eastAsiaTheme="minorEastAsia" w:hAnsi="Times" w:cs="Times"/>
        </w:rPr>
        <w:t>the</w:t>
      </w:r>
      <w:r w:rsidR="00560DCB">
        <w:rPr>
          <w:rFonts w:ascii="Times" w:eastAsiaTheme="minorEastAsia" w:hAnsi="Times" w:cs="Times"/>
        </w:rPr>
        <w:t xml:space="preserve"> unnecessary metal </w:t>
      </w:r>
      <w:r w:rsidR="00633501">
        <w:rPr>
          <w:rFonts w:ascii="Times" w:eastAsiaTheme="minorEastAsia" w:hAnsi="Times" w:cs="Times"/>
        </w:rPr>
        <w:t>and etch</w:t>
      </w:r>
      <w:r w:rsidR="001A7235">
        <w:rPr>
          <w:rFonts w:ascii="Times" w:eastAsiaTheme="minorEastAsia" w:hAnsi="Times" w:cs="Times"/>
        </w:rPr>
        <w:t xml:space="preserve"> the </w:t>
      </w:r>
      <w:r w:rsidR="00633501">
        <w:rPr>
          <w:rFonts w:ascii="Times" w:eastAsiaTheme="minorEastAsia" w:hAnsi="Times" w:cs="Times"/>
        </w:rPr>
        <w:t>reference pressure</w:t>
      </w:r>
      <w:r w:rsidR="001A7235">
        <w:rPr>
          <w:rFonts w:ascii="Times" w:eastAsiaTheme="minorEastAsia" w:hAnsi="Times" w:cs="Times"/>
        </w:rPr>
        <w:t xml:space="preserve"> chamber </w:t>
      </w:r>
      <w:r w:rsidR="00633501">
        <w:rPr>
          <w:rFonts w:ascii="Times" w:eastAsiaTheme="minorEastAsia" w:hAnsi="Times" w:cs="Times"/>
        </w:rPr>
        <w:t>on the wafer’s</w:t>
      </w:r>
      <w:r w:rsidR="00BE70D2">
        <w:rPr>
          <w:rFonts w:ascii="Times" w:eastAsiaTheme="minorEastAsia" w:hAnsi="Times" w:cs="Times"/>
        </w:rPr>
        <w:t xml:space="preserve"> backside</w:t>
      </w:r>
      <w:r w:rsidR="001A7235">
        <w:rPr>
          <w:rFonts w:ascii="Times" w:eastAsiaTheme="minorEastAsia" w:hAnsi="Times" w:cs="Times"/>
        </w:rPr>
        <w:t xml:space="preserve">.  This is </w:t>
      </w:r>
      <w:r w:rsidR="00452B6D">
        <w:rPr>
          <w:rFonts w:ascii="Times" w:eastAsiaTheme="minorEastAsia" w:hAnsi="Times" w:cs="Times"/>
        </w:rPr>
        <w:t xml:space="preserve">just </w:t>
      </w:r>
      <w:r w:rsidR="001A7235">
        <w:rPr>
          <w:rFonts w:ascii="Times" w:eastAsiaTheme="minorEastAsia" w:hAnsi="Times" w:cs="Times"/>
        </w:rPr>
        <w:t xml:space="preserve">a </w:t>
      </w:r>
      <w:r w:rsidR="00633501">
        <w:rPr>
          <w:rFonts w:ascii="Times" w:eastAsiaTheme="minorEastAsia" w:hAnsi="Times" w:cs="Times"/>
        </w:rPr>
        <w:t xml:space="preserve">brief </w:t>
      </w:r>
      <w:r w:rsidR="001A7235">
        <w:rPr>
          <w:rFonts w:ascii="Times" w:eastAsiaTheme="minorEastAsia" w:hAnsi="Times" w:cs="Times"/>
        </w:rPr>
        <w:t xml:space="preserve">summary of a sample micro-pressure sensor process, but as you can see, there are many different process steps required to create this micro-device.  </w:t>
      </w:r>
    </w:p>
    <w:p w14:paraId="74370B22" w14:textId="77777777" w:rsidR="005F26D3" w:rsidRDefault="00855911" w:rsidP="00560DCB">
      <w:pPr>
        <w:autoSpaceDE w:val="0"/>
        <w:autoSpaceDN w:val="0"/>
        <w:spacing w:after="320"/>
        <w:textAlignment w:val="auto"/>
        <w:rPr>
          <w:rFonts w:ascii="Times" w:eastAsiaTheme="minorEastAsia" w:hAnsi="Times" w:cs="Times"/>
        </w:rPr>
      </w:pPr>
      <w:r>
        <w:rPr>
          <w:rFonts w:ascii="Times" w:eastAsiaTheme="minorEastAsia" w:hAnsi="Times" w:cs="Times"/>
        </w:rPr>
        <w:t>Each</w:t>
      </w:r>
      <w:r w:rsidR="00830BF0">
        <w:rPr>
          <w:rFonts w:ascii="Times" w:eastAsiaTheme="minorEastAsia" w:hAnsi="Times" w:cs="Times"/>
        </w:rPr>
        <w:t xml:space="preserve"> individual</w:t>
      </w:r>
      <w:r>
        <w:rPr>
          <w:rFonts w:ascii="Times" w:eastAsiaTheme="minorEastAsia" w:hAnsi="Times" w:cs="Times"/>
        </w:rPr>
        <w:t xml:space="preserve"> process step has many different parameters or variables.  Each of these parameters can vary or drift during the process.  For example, in the coat process of the photolithography step, it </w:t>
      </w:r>
      <w:r w:rsidR="00633501">
        <w:rPr>
          <w:rFonts w:ascii="Times" w:eastAsiaTheme="minorEastAsia" w:hAnsi="Times" w:cs="Times"/>
        </w:rPr>
        <w:t>is</w:t>
      </w:r>
      <w:r w:rsidR="00ED4290">
        <w:rPr>
          <w:rFonts w:ascii="Times" w:eastAsiaTheme="minorEastAsia" w:hAnsi="Times" w:cs="Times"/>
        </w:rPr>
        <w:t xml:space="preserve"> </w:t>
      </w:r>
      <w:r>
        <w:rPr>
          <w:rFonts w:ascii="Times" w:eastAsiaTheme="minorEastAsia" w:hAnsi="Times" w:cs="Times"/>
        </w:rPr>
        <w:t>desired to have a specific thickness of photoresist.  Th</w:t>
      </w:r>
      <w:r w:rsidR="00633501">
        <w:rPr>
          <w:rFonts w:ascii="Times" w:eastAsiaTheme="minorEastAsia" w:hAnsi="Times" w:cs="Times"/>
        </w:rPr>
        <w:t>e resulting</w:t>
      </w:r>
      <w:r>
        <w:rPr>
          <w:rFonts w:ascii="Times" w:eastAsiaTheme="minorEastAsia" w:hAnsi="Times" w:cs="Times"/>
        </w:rPr>
        <w:t xml:space="preserve"> thickness depends upon or is a function of the spin speed</w:t>
      </w:r>
      <w:r w:rsidR="00633501">
        <w:rPr>
          <w:rFonts w:ascii="Times" w:eastAsiaTheme="minorEastAsia" w:hAnsi="Times" w:cs="Times"/>
        </w:rPr>
        <w:t xml:space="preserve"> of the </w:t>
      </w:r>
      <w:r w:rsidR="006D6EB0">
        <w:rPr>
          <w:rFonts w:ascii="Times" w:eastAsiaTheme="minorEastAsia" w:hAnsi="Times" w:cs="Times"/>
        </w:rPr>
        <w:t>chuck</w:t>
      </w:r>
      <w:r w:rsidR="00633501">
        <w:rPr>
          <w:rFonts w:ascii="Times" w:eastAsiaTheme="minorEastAsia" w:hAnsi="Times" w:cs="Times"/>
        </w:rPr>
        <w:t xml:space="preserve"> on which the wafer sits</w:t>
      </w:r>
      <w:r>
        <w:rPr>
          <w:rFonts w:ascii="Times" w:eastAsiaTheme="minorEastAsia" w:hAnsi="Times" w:cs="Times"/>
        </w:rPr>
        <w:t>, and the actual viscosity of the photoresist</w:t>
      </w:r>
      <w:r w:rsidR="00EE220D">
        <w:rPr>
          <w:rFonts w:ascii="Times" w:eastAsiaTheme="minorEastAsia" w:hAnsi="Times" w:cs="Times"/>
        </w:rPr>
        <w:t xml:space="preserve"> deposited on the wafer’s surface</w:t>
      </w:r>
      <w:r>
        <w:rPr>
          <w:rFonts w:ascii="Times" w:eastAsiaTheme="minorEastAsia" w:hAnsi="Times" w:cs="Times"/>
        </w:rPr>
        <w:t>.   If one or both of th</w:t>
      </w:r>
      <w:r w:rsidR="00633501">
        <w:rPr>
          <w:rFonts w:ascii="Times" w:eastAsiaTheme="minorEastAsia" w:hAnsi="Times" w:cs="Times"/>
        </w:rPr>
        <w:t>e</w:t>
      </w:r>
      <w:r>
        <w:rPr>
          <w:rFonts w:ascii="Times" w:eastAsiaTheme="minorEastAsia" w:hAnsi="Times" w:cs="Times"/>
        </w:rPr>
        <w:t>se variables change during the coat process</w:t>
      </w:r>
      <w:r w:rsidR="00EE220D">
        <w:rPr>
          <w:rFonts w:ascii="Times" w:eastAsiaTheme="minorEastAsia" w:hAnsi="Times" w:cs="Times"/>
        </w:rPr>
        <w:t xml:space="preserve"> of a batch of wafers</w:t>
      </w:r>
      <w:r>
        <w:rPr>
          <w:rFonts w:ascii="Times" w:eastAsiaTheme="minorEastAsia" w:hAnsi="Times" w:cs="Times"/>
        </w:rPr>
        <w:t>, then the final thickness of the photoresist will change</w:t>
      </w:r>
      <w:r w:rsidR="00EE220D">
        <w:rPr>
          <w:rFonts w:ascii="Times" w:eastAsiaTheme="minorEastAsia" w:hAnsi="Times" w:cs="Times"/>
        </w:rPr>
        <w:t xml:space="preserve"> from one wafer to another</w:t>
      </w:r>
      <w:r>
        <w:rPr>
          <w:rFonts w:ascii="Times" w:eastAsiaTheme="minorEastAsia" w:hAnsi="Times" w:cs="Times"/>
        </w:rPr>
        <w:t xml:space="preserve">.  </w:t>
      </w:r>
      <w:r w:rsidR="00B22CD3">
        <w:rPr>
          <w:rFonts w:ascii="Times" w:eastAsiaTheme="minorEastAsia" w:hAnsi="Times" w:cs="Times"/>
        </w:rPr>
        <w:t>S</w:t>
      </w:r>
      <w:r>
        <w:rPr>
          <w:rFonts w:ascii="Times" w:eastAsiaTheme="minorEastAsia" w:hAnsi="Times" w:cs="Times"/>
        </w:rPr>
        <w:t>mall change</w:t>
      </w:r>
      <w:r w:rsidR="00B22CD3">
        <w:rPr>
          <w:rFonts w:ascii="Times" w:eastAsiaTheme="minorEastAsia" w:hAnsi="Times" w:cs="Times"/>
        </w:rPr>
        <w:t>s</w:t>
      </w:r>
      <w:r>
        <w:rPr>
          <w:rFonts w:ascii="Times" w:eastAsiaTheme="minorEastAsia" w:hAnsi="Times" w:cs="Times"/>
        </w:rPr>
        <w:t xml:space="preserve"> in these variables</w:t>
      </w:r>
      <w:r w:rsidR="00B22CD3">
        <w:rPr>
          <w:rFonts w:ascii="Times" w:eastAsiaTheme="minorEastAsia" w:hAnsi="Times" w:cs="Times"/>
        </w:rPr>
        <w:t xml:space="preserve"> may be acceptable as a </w:t>
      </w:r>
      <w:r w:rsidR="00B22CD3" w:rsidRPr="00654CF5">
        <w:rPr>
          <w:rFonts w:ascii="Times" w:eastAsiaTheme="minorEastAsia" w:hAnsi="Times" w:cs="Times"/>
          <w:i/>
        </w:rPr>
        <w:t>natural</w:t>
      </w:r>
      <w:r w:rsidR="00ED4290">
        <w:rPr>
          <w:rFonts w:ascii="Times" w:eastAsiaTheme="minorEastAsia" w:hAnsi="Times" w:cs="Times"/>
          <w:i/>
        </w:rPr>
        <w:t xml:space="preserve"> </w:t>
      </w:r>
      <w:r w:rsidR="00654CF5">
        <w:rPr>
          <w:rFonts w:ascii="Times" w:eastAsiaTheme="minorEastAsia" w:hAnsi="Times" w:cs="Times"/>
        </w:rPr>
        <w:t xml:space="preserve">or </w:t>
      </w:r>
      <w:r w:rsidR="00654CF5" w:rsidRPr="00654CF5">
        <w:rPr>
          <w:rFonts w:ascii="Times" w:eastAsiaTheme="minorEastAsia" w:hAnsi="Times" w:cs="Times"/>
          <w:i/>
        </w:rPr>
        <w:t>inherent variation</w:t>
      </w:r>
      <w:r w:rsidR="00ED4290">
        <w:rPr>
          <w:rFonts w:ascii="Times" w:eastAsiaTheme="minorEastAsia" w:hAnsi="Times" w:cs="Times"/>
          <w:i/>
        </w:rPr>
        <w:t xml:space="preserve"> </w:t>
      </w:r>
      <w:r w:rsidR="00B22CD3">
        <w:rPr>
          <w:rFonts w:ascii="Times" w:eastAsiaTheme="minorEastAsia" w:hAnsi="Times" w:cs="Times"/>
        </w:rPr>
        <w:t>of the process</w:t>
      </w:r>
      <w:r w:rsidR="00FE541C">
        <w:rPr>
          <w:rFonts w:ascii="Times" w:eastAsiaTheme="minorEastAsia" w:hAnsi="Times" w:cs="Times"/>
        </w:rPr>
        <w:t>.  A</w:t>
      </w:r>
      <w:r w:rsidR="00B22CD3">
        <w:rPr>
          <w:rFonts w:ascii="Times" w:eastAsiaTheme="minorEastAsia" w:hAnsi="Times" w:cs="Times"/>
        </w:rPr>
        <w:t xml:space="preserve">ny change outside of </w:t>
      </w:r>
      <w:r w:rsidR="00FE541C">
        <w:rPr>
          <w:rFonts w:ascii="Times" w:eastAsiaTheme="minorEastAsia" w:hAnsi="Times" w:cs="Times"/>
        </w:rPr>
        <w:t xml:space="preserve">this inherent </w:t>
      </w:r>
      <w:r w:rsidR="00FE541C">
        <w:rPr>
          <w:rFonts w:ascii="Times" w:eastAsiaTheme="minorEastAsia" w:hAnsi="Times" w:cs="Times"/>
        </w:rPr>
        <w:lastRenderedPageBreak/>
        <w:t>variation</w:t>
      </w:r>
      <w:r w:rsidR="00B22CD3">
        <w:rPr>
          <w:rFonts w:ascii="Times" w:eastAsiaTheme="minorEastAsia" w:hAnsi="Times" w:cs="Times"/>
        </w:rPr>
        <w:t xml:space="preserve"> is unacceptable</w:t>
      </w:r>
      <w:r w:rsidR="00FE541C">
        <w:rPr>
          <w:rFonts w:ascii="Times" w:eastAsiaTheme="minorEastAsia" w:hAnsi="Times" w:cs="Times"/>
        </w:rPr>
        <w:t xml:space="preserve"> and the cause must be determined and corrected</w:t>
      </w:r>
      <w:r w:rsidR="00B22CD3">
        <w:rPr>
          <w:rFonts w:ascii="Times" w:eastAsiaTheme="minorEastAsia" w:hAnsi="Times" w:cs="Times"/>
        </w:rPr>
        <w:t>.</w:t>
      </w:r>
      <w:r w:rsidR="00452B6D">
        <w:rPr>
          <w:rFonts w:ascii="Times" w:eastAsiaTheme="minorEastAsia" w:hAnsi="Times" w:cs="Times"/>
        </w:rPr>
        <w:t xml:space="preserve">  Consistency is key and any change in variables that is </w:t>
      </w:r>
      <w:r w:rsidR="00B22CD3">
        <w:rPr>
          <w:rFonts w:ascii="Times" w:eastAsiaTheme="minorEastAsia" w:hAnsi="Times" w:cs="Times"/>
        </w:rPr>
        <w:t>unacceptable</w:t>
      </w:r>
      <w:r w:rsidR="00452B6D">
        <w:rPr>
          <w:rFonts w:ascii="Times" w:eastAsiaTheme="minorEastAsia" w:hAnsi="Times" w:cs="Times"/>
        </w:rPr>
        <w:t xml:space="preserve"> can lead to defects</w:t>
      </w:r>
      <w:r w:rsidR="00B22CD3">
        <w:rPr>
          <w:rFonts w:ascii="Times" w:eastAsiaTheme="minorEastAsia" w:hAnsi="Times" w:cs="Times"/>
        </w:rPr>
        <w:t xml:space="preserve"> either immediately or in a subsequent process step</w:t>
      </w:r>
      <w:r w:rsidR="00452B6D">
        <w:rPr>
          <w:rFonts w:ascii="Times" w:eastAsiaTheme="minorEastAsia" w:hAnsi="Times" w:cs="Times"/>
        </w:rPr>
        <w:t xml:space="preserve">.  </w:t>
      </w:r>
      <w:r w:rsidR="00B22CD3">
        <w:rPr>
          <w:rFonts w:ascii="Times" w:eastAsiaTheme="minorEastAsia" w:hAnsi="Times" w:cs="Times"/>
        </w:rPr>
        <w:t>This is where SPC co</w:t>
      </w:r>
      <w:r w:rsidR="00EE220D">
        <w:rPr>
          <w:rFonts w:ascii="Times" w:eastAsiaTheme="minorEastAsia" w:hAnsi="Times" w:cs="Times"/>
        </w:rPr>
        <w:t xml:space="preserve">mes into play.  SPC helps us </w:t>
      </w:r>
      <w:r w:rsidR="00B22CD3">
        <w:rPr>
          <w:rFonts w:ascii="Times" w:eastAsiaTheme="minorEastAsia" w:hAnsi="Times" w:cs="Times"/>
        </w:rPr>
        <w:t>determin</w:t>
      </w:r>
      <w:r w:rsidR="00FE541C">
        <w:rPr>
          <w:rFonts w:ascii="Times" w:eastAsiaTheme="minorEastAsia" w:hAnsi="Times" w:cs="Times"/>
        </w:rPr>
        <w:t>e statistically what the inherent</w:t>
      </w:r>
      <w:r w:rsidR="00B22CD3">
        <w:rPr>
          <w:rFonts w:ascii="Times" w:eastAsiaTheme="minorEastAsia" w:hAnsi="Times" w:cs="Times"/>
        </w:rPr>
        <w:t xml:space="preserve"> variation of the process is, </w:t>
      </w:r>
      <w:r w:rsidR="00654CF5">
        <w:rPr>
          <w:rFonts w:ascii="Times" w:eastAsiaTheme="minorEastAsia" w:hAnsi="Times" w:cs="Times"/>
        </w:rPr>
        <w:t>and then</w:t>
      </w:r>
      <w:r w:rsidR="00B22CD3">
        <w:rPr>
          <w:rFonts w:ascii="Times" w:eastAsiaTheme="minorEastAsia" w:hAnsi="Times" w:cs="Times"/>
        </w:rPr>
        <w:t xml:space="preserve"> when compared to the product specifications, determine if that variation is acceptable or not.</w:t>
      </w:r>
    </w:p>
    <w:p w14:paraId="2FED17FA" w14:textId="3F3E6770" w:rsidR="00A4264C" w:rsidRDefault="00A4264C">
      <w:pPr>
        <w:widowControl/>
        <w:adjustRightInd/>
        <w:textAlignment w:val="auto"/>
        <w:rPr>
          <w:rFonts w:ascii="Times" w:eastAsiaTheme="minorEastAsia" w:hAnsi="Times" w:cs="Times"/>
          <w:b/>
          <w:i/>
        </w:rPr>
      </w:pPr>
    </w:p>
    <w:p w14:paraId="7EB31E4B" w14:textId="7293ECB7" w:rsidR="00FE541C" w:rsidRPr="005F26D3" w:rsidRDefault="00AA07A6" w:rsidP="00560DCB">
      <w:pPr>
        <w:autoSpaceDE w:val="0"/>
        <w:autoSpaceDN w:val="0"/>
        <w:spacing w:after="320"/>
        <w:textAlignment w:val="auto"/>
        <w:rPr>
          <w:rFonts w:ascii="Times" w:eastAsiaTheme="minorEastAsia" w:hAnsi="Times" w:cs="Times"/>
        </w:rPr>
      </w:pPr>
      <w:r w:rsidRPr="00E03E0A">
        <w:rPr>
          <w:rFonts w:ascii="Times" w:eastAsiaTheme="minorEastAsia" w:hAnsi="Times" w:cs="Times"/>
          <w:b/>
          <w:i/>
        </w:rPr>
        <w:t>Type</w:t>
      </w:r>
      <w:r w:rsidR="00EE220D">
        <w:rPr>
          <w:rFonts w:ascii="Times" w:eastAsiaTheme="minorEastAsia" w:hAnsi="Times" w:cs="Times"/>
          <w:b/>
          <w:i/>
        </w:rPr>
        <w:t>s</w:t>
      </w:r>
      <w:r w:rsidRPr="00E03E0A">
        <w:rPr>
          <w:rFonts w:ascii="Times" w:eastAsiaTheme="minorEastAsia" w:hAnsi="Times" w:cs="Times"/>
          <w:b/>
          <w:i/>
        </w:rPr>
        <w:t xml:space="preserve"> of Variation</w:t>
      </w:r>
    </w:p>
    <w:p w14:paraId="389E28B2" w14:textId="77777777" w:rsidR="00AE71A7" w:rsidRDefault="00EE220D" w:rsidP="00560DCB">
      <w:pPr>
        <w:autoSpaceDE w:val="0"/>
        <w:autoSpaceDN w:val="0"/>
        <w:spacing w:after="320"/>
        <w:textAlignment w:val="auto"/>
        <w:rPr>
          <w:rFonts w:ascii="Times" w:eastAsiaTheme="minorEastAsia" w:hAnsi="Times" w:cs="Times"/>
        </w:rPr>
      </w:pPr>
      <w:r>
        <w:rPr>
          <w:rFonts w:ascii="Times" w:eastAsiaTheme="minorEastAsia" w:hAnsi="Times" w:cs="Times"/>
        </w:rPr>
        <w:t>With</w:t>
      </w:r>
      <w:r w:rsidR="004510A9">
        <w:rPr>
          <w:rFonts w:ascii="Times" w:eastAsiaTheme="minorEastAsia" w:hAnsi="Times" w:cs="Times"/>
        </w:rPr>
        <w:t xml:space="preserve"> any process there are two types of variation:  variation that is inherent to the process and variation that is not inherent to the process.  For example, let’s return to these two process graphs again.  Assume that these two graphs or control charts represent </w:t>
      </w:r>
      <w:r w:rsidR="00AE71A7">
        <w:rPr>
          <w:rFonts w:ascii="Times" w:eastAsiaTheme="minorEastAsia" w:hAnsi="Times" w:cs="Times"/>
        </w:rPr>
        <w:t xml:space="preserve">the variation of </w:t>
      </w:r>
      <w:r w:rsidR="004510A9">
        <w:rPr>
          <w:rFonts w:ascii="Times" w:eastAsiaTheme="minorEastAsia" w:hAnsi="Times" w:cs="Times"/>
        </w:rPr>
        <w:t>photoresist thickness in a microsystems process</w:t>
      </w:r>
      <w:r w:rsidR="00AE71A7">
        <w:rPr>
          <w:rFonts w:ascii="Times" w:eastAsiaTheme="minorEastAsia" w:hAnsi="Times" w:cs="Times"/>
        </w:rPr>
        <w:t xml:space="preserve"> over time.  However, </w:t>
      </w:r>
      <w:r w:rsidR="004510A9">
        <w:rPr>
          <w:rFonts w:ascii="Times" w:eastAsiaTheme="minorEastAsia" w:hAnsi="Times" w:cs="Times"/>
        </w:rPr>
        <w:t xml:space="preserve">this time, </w:t>
      </w:r>
      <w:r w:rsidR="002D5129">
        <w:rPr>
          <w:rFonts w:ascii="Times" w:eastAsiaTheme="minorEastAsia" w:hAnsi="Times" w:cs="Times"/>
        </w:rPr>
        <w:t>let’s assume that the</w:t>
      </w:r>
      <w:r w:rsidR="004510A9">
        <w:rPr>
          <w:rFonts w:ascii="Times" w:eastAsiaTheme="minorEastAsia" w:hAnsi="Times" w:cs="Times"/>
        </w:rPr>
        <w:t xml:space="preserve"> graphs are from the same piece of equipment, but on two different days.  </w:t>
      </w:r>
      <w:r w:rsidR="00AE71A7">
        <w:rPr>
          <w:rFonts w:ascii="Times" w:eastAsiaTheme="minorEastAsia" w:hAnsi="Times" w:cs="Times"/>
        </w:rPr>
        <w:t xml:space="preserve">Has something changed?  </w:t>
      </w:r>
    </w:p>
    <w:p w14:paraId="268BFB79" w14:textId="77777777" w:rsidR="005F26D3" w:rsidRDefault="005F26D3" w:rsidP="00560DCB">
      <w:pPr>
        <w:autoSpaceDE w:val="0"/>
        <w:autoSpaceDN w:val="0"/>
        <w:spacing w:after="320"/>
        <w:textAlignment w:val="auto"/>
        <w:rPr>
          <w:rFonts w:ascii="Times" w:eastAsiaTheme="minorEastAsia" w:hAnsi="Times" w:cs="Times"/>
        </w:rPr>
      </w:pPr>
    </w:p>
    <w:p w14:paraId="633B1D62" w14:textId="77777777" w:rsidR="00EE220D" w:rsidRDefault="00E31914" w:rsidP="00E31914">
      <w:pPr>
        <w:autoSpaceDE w:val="0"/>
        <w:autoSpaceDN w:val="0"/>
        <w:spacing w:after="320"/>
        <w:jc w:val="center"/>
        <w:textAlignment w:val="auto"/>
        <w:rPr>
          <w:rFonts w:ascii="Times" w:eastAsiaTheme="minorEastAsia" w:hAnsi="Times" w:cs="Times"/>
        </w:rPr>
      </w:pPr>
      <w:r>
        <w:rPr>
          <w:rFonts w:ascii="Times" w:eastAsiaTheme="minorEastAsia" w:hAnsi="Times" w:cs="Times"/>
          <w:noProof/>
        </w:rPr>
        <w:drawing>
          <wp:inline distT="0" distB="0" distL="0" distR="0" wp14:anchorId="0B119CBC" wp14:editId="3DB699A3">
            <wp:extent cx="6200493" cy="2021306"/>
            <wp:effectExtent l="0" t="0" r="0" b="1079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iation2.jpg"/>
                    <pic:cNvPicPr/>
                  </pic:nvPicPr>
                  <pic:blipFill>
                    <a:blip r:embed="rId12">
                      <a:extLst>
                        <a:ext uri="{28A0092B-C50C-407E-A947-70E740481C1C}">
                          <a14:useLocalDpi xmlns:a14="http://schemas.microsoft.com/office/drawing/2010/main" val="0"/>
                        </a:ext>
                      </a:extLst>
                    </a:blip>
                    <a:stretch>
                      <a:fillRect/>
                    </a:stretch>
                  </pic:blipFill>
                  <pic:spPr>
                    <a:xfrm>
                      <a:off x="0" y="0"/>
                      <a:ext cx="6200493" cy="2021306"/>
                    </a:xfrm>
                    <a:prstGeom prst="rect">
                      <a:avLst/>
                    </a:prstGeom>
                  </pic:spPr>
                </pic:pic>
              </a:graphicData>
            </a:graphic>
          </wp:inline>
        </w:drawing>
      </w:r>
    </w:p>
    <w:p w14:paraId="6DE31CEE" w14:textId="77777777" w:rsidR="005F26D3" w:rsidRDefault="005F26D3" w:rsidP="00F76776">
      <w:pPr>
        <w:autoSpaceDE w:val="0"/>
        <w:autoSpaceDN w:val="0"/>
        <w:spacing w:after="320"/>
        <w:textAlignment w:val="auto"/>
        <w:rPr>
          <w:rFonts w:ascii="Times" w:eastAsiaTheme="minorEastAsia" w:hAnsi="Times" w:cs="Times"/>
        </w:rPr>
      </w:pPr>
    </w:p>
    <w:p w14:paraId="078C5D71" w14:textId="6ECF7C24" w:rsidR="005F26D3" w:rsidRDefault="00AE71A7" w:rsidP="00946383">
      <w:pPr>
        <w:autoSpaceDE w:val="0"/>
        <w:autoSpaceDN w:val="0"/>
        <w:spacing w:after="320"/>
        <w:textAlignment w:val="auto"/>
        <w:rPr>
          <w:rFonts w:ascii="Times" w:eastAsiaTheme="minorEastAsia" w:hAnsi="Times" w:cs="Times"/>
        </w:rPr>
      </w:pPr>
      <w:r>
        <w:rPr>
          <w:rFonts w:ascii="Times" w:eastAsiaTheme="minorEastAsia" w:hAnsi="Times" w:cs="Times"/>
        </w:rPr>
        <w:t xml:space="preserve">As you’ll soon learn, the control chart on the left is “in control” and the variation that you see is expected because it has been statistically determined that this is the variability inherent to the process.  </w:t>
      </w:r>
      <w:r w:rsidR="00894620">
        <w:rPr>
          <w:rFonts w:ascii="Times" w:eastAsiaTheme="minorEastAsia" w:hAnsi="Times" w:cs="Times"/>
        </w:rPr>
        <w:t>This is the variation due to the “background noise” that we mentioned earlier. This variation is referred to as “</w:t>
      </w:r>
      <w:r w:rsidR="00894620" w:rsidRPr="00654CF5">
        <w:rPr>
          <w:rFonts w:ascii="Times" w:eastAsiaTheme="minorEastAsia" w:hAnsi="Times" w:cs="Times"/>
          <w:i/>
        </w:rPr>
        <w:t>common cause variation</w:t>
      </w:r>
      <w:r w:rsidR="00894620">
        <w:rPr>
          <w:rFonts w:ascii="Times" w:eastAsiaTheme="minorEastAsia" w:hAnsi="Times" w:cs="Times"/>
        </w:rPr>
        <w:t xml:space="preserve">”.  </w:t>
      </w:r>
      <w:r>
        <w:rPr>
          <w:rFonts w:ascii="Times" w:eastAsiaTheme="minorEastAsia" w:hAnsi="Times" w:cs="Times"/>
        </w:rPr>
        <w:t xml:space="preserve">However, the control chart on the right tells </w:t>
      </w:r>
      <w:r w:rsidR="00EE220D">
        <w:rPr>
          <w:rFonts w:ascii="Times" w:eastAsiaTheme="minorEastAsia" w:hAnsi="Times" w:cs="Times"/>
        </w:rPr>
        <w:t>a</w:t>
      </w:r>
      <w:r>
        <w:rPr>
          <w:rFonts w:ascii="Times" w:eastAsiaTheme="minorEastAsia" w:hAnsi="Times" w:cs="Times"/>
        </w:rPr>
        <w:t xml:space="preserve"> different</w:t>
      </w:r>
      <w:r w:rsidR="00EE220D">
        <w:rPr>
          <w:rFonts w:ascii="Times" w:eastAsiaTheme="minorEastAsia" w:hAnsi="Times" w:cs="Times"/>
        </w:rPr>
        <w:t xml:space="preserve"> story</w:t>
      </w:r>
      <w:r>
        <w:rPr>
          <w:rFonts w:ascii="Times" w:eastAsiaTheme="minorEastAsia" w:hAnsi="Times" w:cs="Times"/>
        </w:rPr>
        <w:t xml:space="preserve">.  Notice the two points outside of the dashed lines.  These points represent variation that </w:t>
      </w:r>
      <w:r w:rsidR="00011993">
        <w:rPr>
          <w:rFonts w:ascii="Times" w:eastAsiaTheme="minorEastAsia" w:hAnsi="Times" w:cs="Times"/>
        </w:rPr>
        <w:t>is</w:t>
      </w:r>
      <w:r w:rsidR="00201CE7">
        <w:rPr>
          <w:rFonts w:ascii="Times" w:eastAsiaTheme="minorEastAsia" w:hAnsi="Times" w:cs="Times"/>
        </w:rPr>
        <w:t xml:space="preserve"> </w:t>
      </w:r>
      <w:r w:rsidR="00011993">
        <w:rPr>
          <w:rFonts w:ascii="Times" w:eastAsiaTheme="minorEastAsia" w:hAnsi="Times" w:cs="Times"/>
        </w:rPr>
        <w:t xml:space="preserve">neither predictable nor inherent to the system.  This type of variation is </w:t>
      </w:r>
      <w:r>
        <w:rPr>
          <w:rFonts w:ascii="Times" w:eastAsiaTheme="minorEastAsia" w:hAnsi="Times" w:cs="Times"/>
        </w:rPr>
        <w:t>due to an “assignable cause”</w:t>
      </w:r>
      <w:r w:rsidR="00011993">
        <w:rPr>
          <w:rFonts w:ascii="Times" w:eastAsiaTheme="minorEastAsia" w:hAnsi="Times" w:cs="Times"/>
        </w:rPr>
        <w:t xml:space="preserve"> that can be known, or most often is unknown</w:t>
      </w:r>
      <w:r>
        <w:rPr>
          <w:rFonts w:ascii="Times" w:eastAsiaTheme="minorEastAsia" w:hAnsi="Times" w:cs="Times"/>
        </w:rPr>
        <w:t>.  Such variat</w:t>
      </w:r>
      <w:r w:rsidR="00EE220D">
        <w:rPr>
          <w:rFonts w:ascii="Times" w:eastAsiaTheme="minorEastAsia" w:hAnsi="Times" w:cs="Times"/>
        </w:rPr>
        <w:t xml:space="preserve">ion is referred to as </w:t>
      </w:r>
      <w:r w:rsidR="00894620">
        <w:rPr>
          <w:rFonts w:ascii="Times" w:eastAsiaTheme="minorEastAsia" w:hAnsi="Times" w:cs="Times"/>
        </w:rPr>
        <w:t>“</w:t>
      </w:r>
      <w:r w:rsidR="00EE220D" w:rsidRPr="00654CF5">
        <w:rPr>
          <w:rFonts w:ascii="Times" w:eastAsiaTheme="minorEastAsia" w:hAnsi="Times" w:cs="Times"/>
          <w:i/>
        </w:rPr>
        <w:t>assignable</w:t>
      </w:r>
      <w:r w:rsidRPr="00654CF5">
        <w:rPr>
          <w:rFonts w:ascii="Times" w:eastAsiaTheme="minorEastAsia" w:hAnsi="Times" w:cs="Times"/>
          <w:i/>
        </w:rPr>
        <w:t xml:space="preserve"> cause variation</w:t>
      </w:r>
      <w:r w:rsidR="00894620">
        <w:rPr>
          <w:rFonts w:ascii="Times" w:eastAsiaTheme="minorEastAsia" w:hAnsi="Times" w:cs="Times"/>
        </w:rPr>
        <w:t>”</w:t>
      </w:r>
      <w:r>
        <w:rPr>
          <w:rFonts w:ascii="Times" w:eastAsiaTheme="minorEastAsia" w:hAnsi="Times" w:cs="Times"/>
        </w:rPr>
        <w:t xml:space="preserve"> or </w:t>
      </w:r>
      <w:r w:rsidR="00894620">
        <w:rPr>
          <w:rFonts w:ascii="Times" w:eastAsiaTheme="minorEastAsia" w:hAnsi="Times" w:cs="Times"/>
        </w:rPr>
        <w:t>“</w:t>
      </w:r>
      <w:r w:rsidRPr="00654CF5">
        <w:rPr>
          <w:rFonts w:ascii="Times" w:eastAsiaTheme="minorEastAsia" w:hAnsi="Times" w:cs="Times"/>
          <w:i/>
        </w:rPr>
        <w:t>special cause variation</w:t>
      </w:r>
      <w:r w:rsidR="00894620">
        <w:rPr>
          <w:rFonts w:ascii="Times" w:eastAsiaTheme="minorEastAsia" w:hAnsi="Times" w:cs="Times"/>
        </w:rPr>
        <w:t>”</w:t>
      </w:r>
      <w:r>
        <w:rPr>
          <w:rFonts w:ascii="Times" w:eastAsiaTheme="minorEastAsia" w:hAnsi="Times" w:cs="Times"/>
        </w:rPr>
        <w:t>.  A problem solving team should be able to determine the cause of this variation and eliminate it from the process.</w:t>
      </w:r>
      <w:r w:rsidR="00201CE7">
        <w:rPr>
          <w:rFonts w:ascii="Times" w:eastAsiaTheme="minorEastAsia" w:hAnsi="Times" w:cs="Times"/>
        </w:rPr>
        <w:t xml:space="preserve"> </w:t>
      </w:r>
      <w:r w:rsidR="00EE220D">
        <w:rPr>
          <w:rFonts w:ascii="Times" w:eastAsiaTheme="minorEastAsia" w:hAnsi="Times" w:cs="Times"/>
          <w:iCs/>
        </w:rPr>
        <w:t xml:space="preserve">As you can see from this example, </w:t>
      </w:r>
      <w:r w:rsidR="00EE220D" w:rsidRPr="001C320C">
        <w:rPr>
          <w:rFonts w:ascii="Times" w:eastAsiaTheme="minorEastAsia" w:hAnsi="Times" w:cs="Times"/>
          <w:iCs/>
        </w:rPr>
        <w:t>c</w:t>
      </w:r>
      <w:r w:rsidR="00F76776" w:rsidRPr="001C320C">
        <w:rPr>
          <w:rFonts w:ascii="Times" w:eastAsiaTheme="minorEastAsia" w:hAnsi="Times" w:cs="Times"/>
          <w:iCs/>
        </w:rPr>
        <w:t>ontrol charts</w:t>
      </w:r>
      <w:r w:rsidR="00F76776" w:rsidRPr="00560DCB">
        <w:rPr>
          <w:rFonts w:ascii="Times" w:eastAsiaTheme="minorEastAsia" w:hAnsi="Times" w:cs="Times"/>
        </w:rPr>
        <w:t xml:space="preserve"> used in SPC help determine which type of variation</w:t>
      </w:r>
      <w:r w:rsidR="005306B9">
        <w:rPr>
          <w:rFonts w:ascii="Times" w:eastAsiaTheme="minorEastAsia" w:hAnsi="Times" w:cs="Times"/>
        </w:rPr>
        <w:t xml:space="preserve"> (common or special cause)</w:t>
      </w:r>
      <w:r w:rsidR="001C320C">
        <w:rPr>
          <w:rFonts w:ascii="Times" w:eastAsiaTheme="minorEastAsia" w:hAnsi="Times" w:cs="Times"/>
        </w:rPr>
        <w:t xml:space="preserve"> is present.  As a result, control charts can help determine</w:t>
      </w:r>
      <w:r w:rsidR="00F76776" w:rsidRPr="00560DCB">
        <w:rPr>
          <w:rFonts w:ascii="Times" w:eastAsiaTheme="minorEastAsia" w:hAnsi="Times" w:cs="Times"/>
        </w:rPr>
        <w:t xml:space="preserve"> the best </w:t>
      </w:r>
      <w:r w:rsidR="00F76776">
        <w:rPr>
          <w:rFonts w:ascii="Times" w:eastAsiaTheme="minorEastAsia" w:hAnsi="Times" w:cs="Times"/>
        </w:rPr>
        <w:t xml:space="preserve">course of action. </w:t>
      </w:r>
    </w:p>
    <w:p w14:paraId="2EE97BF0" w14:textId="77777777" w:rsidR="004B56CC" w:rsidRDefault="001C320C" w:rsidP="005F26D3">
      <w:pPr>
        <w:autoSpaceDE w:val="0"/>
        <w:autoSpaceDN w:val="0"/>
        <w:textAlignment w:val="auto"/>
        <w:rPr>
          <w:rFonts w:ascii="Times" w:eastAsiaTheme="minorEastAsia" w:hAnsi="Times" w:cs="Times"/>
        </w:rPr>
      </w:pPr>
      <w:r>
        <w:rPr>
          <w:rFonts w:ascii="Times" w:eastAsiaTheme="minorEastAsia" w:hAnsi="Times" w:cs="Times"/>
        </w:rPr>
        <w:lastRenderedPageBreak/>
        <w:t xml:space="preserve">Let’s </w:t>
      </w:r>
      <w:r w:rsidR="009744BE">
        <w:rPr>
          <w:rFonts w:ascii="Times" w:eastAsiaTheme="minorEastAsia" w:hAnsi="Times" w:cs="Times"/>
        </w:rPr>
        <w:t>look at another example.  Take a look at the control chart shown below</w:t>
      </w:r>
      <w:r w:rsidR="004835F8">
        <w:rPr>
          <w:rFonts w:ascii="Times" w:eastAsiaTheme="minorEastAsia" w:hAnsi="Times" w:cs="Times"/>
        </w:rPr>
        <w:t xml:space="preserve"> that is tracking process temperature</w:t>
      </w:r>
      <w:r>
        <w:rPr>
          <w:rFonts w:ascii="Times" w:eastAsiaTheme="minorEastAsia" w:hAnsi="Times" w:cs="Times"/>
        </w:rPr>
        <w:t>.  As you can see, there is a sudden increa</w:t>
      </w:r>
      <w:r w:rsidR="00B7065E">
        <w:rPr>
          <w:rFonts w:ascii="Times" w:eastAsiaTheme="minorEastAsia" w:hAnsi="Times" w:cs="Times"/>
        </w:rPr>
        <w:t>se in temperature</w:t>
      </w:r>
      <w:r>
        <w:rPr>
          <w:rFonts w:ascii="Times" w:eastAsiaTheme="minorEastAsia" w:hAnsi="Times" w:cs="Times"/>
        </w:rPr>
        <w:t xml:space="preserve"> and the last data point is outside</w:t>
      </w:r>
      <w:r w:rsidR="00B7065E">
        <w:rPr>
          <w:rFonts w:ascii="Times" w:eastAsiaTheme="minorEastAsia" w:hAnsi="Times" w:cs="Times"/>
        </w:rPr>
        <w:t xml:space="preserve"> the upper limit of 1200 °C.</w:t>
      </w:r>
    </w:p>
    <w:p w14:paraId="4E446F64" w14:textId="77777777" w:rsidR="005F26D3" w:rsidRDefault="005F26D3" w:rsidP="005F26D3">
      <w:pPr>
        <w:autoSpaceDE w:val="0"/>
        <w:autoSpaceDN w:val="0"/>
        <w:textAlignment w:val="auto"/>
        <w:rPr>
          <w:rFonts w:ascii="Times" w:eastAsiaTheme="minorEastAsia" w:hAnsi="Times" w:cs="Times"/>
        </w:rPr>
      </w:pPr>
    </w:p>
    <w:p w14:paraId="32723AED" w14:textId="77777777" w:rsidR="00F724F4" w:rsidRDefault="001C320C" w:rsidP="00E03E0A">
      <w:pPr>
        <w:autoSpaceDE w:val="0"/>
        <w:autoSpaceDN w:val="0"/>
        <w:spacing w:after="320"/>
        <w:jc w:val="center"/>
        <w:textAlignment w:val="auto"/>
        <w:rPr>
          <w:rFonts w:ascii="Times" w:eastAsiaTheme="minorEastAsia" w:hAnsi="Times" w:cs="Times"/>
        </w:rPr>
      </w:pPr>
      <w:r>
        <w:rPr>
          <w:rFonts w:ascii="Times" w:eastAsiaTheme="minorEastAsia" w:hAnsi="Times" w:cs="Times"/>
          <w:noProof/>
        </w:rPr>
        <w:drawing>
          <wp:inline distT="0" distB="0" distL="0" distR="0" wp14:anchorId="2130C4AE" wp14:editId="66F5FF1B">
            <wp:extent cx="5012197" cy="247369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iationTemp.jpg"/>
                    <pic:cNvPicPr/>
                  </pic:nvPicPr>
                  <pic:blipFill>
                    <a:blip r:embed="rId13">
                      <a:extLst>
                        <a:ext uri="{28A0092B-C50C-407E-A947-70E740481C1C}">
                          <a14:useLocalDpi xmlns:a14="http://schemas.microsoft.com/office/drawing/2010/main" val="0"/>
                        </a:ext>
                      </a:extLst>
                    </a:blip>
                    <a:stretch>
                      <a:fillRect/>
                    </a:stretch>
                  </pic:blipFill>
                  <pic:spPr>
                    <a:xfrm>
                      <a:off x="0" y="0"/>
                      <a:ext cx="5013091" cy="2474134"/>
                    </a:xfrm>
                    <a:prstGeom prst="rect">
                      <a:avLst/>
                    </a:prstGeom>
                  </pic:spPr>
                </pic:pic>
              </a:graphicData>
            </a:graphic>
          </wp:inline>
        </w:drawing>
      </w:r>
    </w:p>
    <w:p w14:paraId="634B69A4" w14:textId="77777777" w:rsidR="005F26D3" w:rsidRDefault="005F26D3" w:rsidP="005F26D3">
      <w:pPr>
        <w:tabs>
          <w:tab w:val="left" w:pos="4123"/>
        </w:tabs>
        <w:autoSpaceDE w:val="0"/>
        <w:autoSpaceDN w:val="0"/>
        <w:textAlignment w:val="auto"/>
        <w:rPr>
          <w:rFonts w:ascii="Times" w:eastAsiaTheme="minorEastAsia" w:hAnsi="Times" w:cs="Times"/>
        </w:rPr>
      </w:pPr>
      <w:r>
        <w:rPr>
          <w:rFonts w:ascii="Times" w:eastAsiaTheme="minorEastAsia" w:hAnsi="Times" w:cs="Times"/>
        </w:rPr>
        <w:tab/>
      </w:r>
    </w:p>
    <w:p w14:paraId="5F20A6B9" w14:textId="77777777" w:rsidR="009744BE" w:rsidRDefault="00B7065E" w:rsidP="00560DCB">
      <w:pPr>
        <w:autoSpaceDE w:val="0"/>
        <w:autoSpaceDN w:val="0"/>
        <w:spacing w:after="320"/>
        <w:textAlignment w:val="auto"/>
        <w:rPr>
          <w:rFonts w:ascii="Times" w:eastAsiaTheme="minorEastAsia" w:hAnsi="Times" w:cs="Times"/>
        </w:rPr>
      </w:pPr>
      <w:r>
        <w:rPr>
          <w:rFonts w:ascii="Times" w:eastAsiaTheme="minorEastAsia" w:hAnsi="Times" w:cs="Times"/>
        </w:rPr>
        <w:t xml:space="preserve">By monitoring the process this way, it is easy to pick up on a process change such as the temperature increase.  </w:t>
      </w:r>
      <w:r w:rsidR="004835F8">
        <w:rPr>
          <w:rFonts w:ascii="Times" w:eastAsiaTheme="minorEastAsia" w:hAnsi="Times" w:cs="Times"/>
        </w:rPr>
        <w:t xml:space="preserve">After an investigation, </w:t>
      </w:r>
      <w:r>
        <w:rPr>
          <w:rFonts w:ascii="Times" w:eastAsiaTheme="minorEastAsia" w:hAnsi="Times" w:cs="Times"/>
        </w:rPr>
        <w:t>an example of a</w:t>
      </w:r>
      <w:r w:rsidR="00201CE7">
        <w:rPr>
          <w:rFonts w:ascii="Times" w:eastAsiaTheme="minorEastAsia" w:hAnsi="Times" w:cs="Times"/>
        </w:rPr>
        <w:t xml:space="preserve"> </w:t>
      </w:r>
      <w:r w:rsidR="00F76776" w:rsidRPr="00560DCB">
        <w:rPr>
          <w:rFonts w:ascii="Times" w:eastAsiaTheme="minorEastAsia" w:hAnsi="Times" w:cs="Times"/>
          <w:i/>
          <w:iCs/>
        </w:rPr>
        <w:t>root cause</w:t>
      </w:r>
      <w:r w:rsidR="004835F8">
        <w:rPr>
          <w:rFonts w:ascii="Times" w:eastAsiaTheme="minorEastAsia" w:hAnsi="Times" w:cs="Times"/>
        </w:rPr>
        <w:t xml:space="preserve"> for this</w:t>
      </w:r>
      <w:r w:rsidR="00F76776" w:rsidRPr="00560DCB">
        <w:rPr>
          <w:rFonts w:ascii="Times" w:eastAsiaTheme="minorEastAsia" w:hAnsi="Times" w:cs="Times"/>
        </w:rPr>
        <w:t xml:space="preserve"> sudden jump in temperature may </w:t>
      </w:r>
      <w:r w:rsidR="00F76776">
        <w:rPr>
          <w:rFonts w:ascii="Times" w:eastAsiaTheme="minorEastAsia" w:hAnsi="Times" w:cs="Times"/>
        </w:rPr>
        <w:t xml:space="preserve">be due to not enough coolant in the cooling system.  </w:t>
      </w:r>
      <w:r>
        <w:rPr>
          <w:rFonts w:ascii="Times" w:eastAsiaTheme="minorEastAsia" w:hAnsi="Times" w:cs="Times"/>
        </w:rPr>
        <w:t xml:space="preserve">The cooling system could be checked, if a coolant is needed, than it would be added to alleviate the problem. </w:t>
      </w:r>
    </w:p>
    <w:p w14:paraId="02A8E180" w14:textId="77777777" w:rsidR="00693AAC" w:rsidRDefault="00693AAC" w:rsidP="00560DCB">
      <w:pPr>
        <w:autoSpaceDE w:val="0"/>
        <w:autoSpaceDN w:val="0"/>
        <w:spacing w:after="320"/>
        <w:textAlignment w:val="auto"/>
        <w:rPr>
          <w:rFonts w:ascii="Times" w:eastAsiaTheme="minorEastAsia" w:hAnsi="Times" w:cs="Times"/>
        </w:rPr>
      </w:pPr>
      <w:r>
        <w:rPr>
          <w:rFonts w:ascii="Times" w:eastAsiaTheme="minorEastAsia" w:hAnsi="Times" w:cs="Times"/>
        </w:rPr>
        <w:t xml:space="preserve">So would one ever want to decrease the variation inherent to the system?  Of course you would!  However, inherent variability </w:t>
      </w:r>
      <w:r w:rsidR="004B56CC">
        <w:rPr>
          <w:rFonts w:ascii="Times" w:eastAsiaTheme="minorEastAsia" w:hAnsi="Times" w:cs="Times"/>
        </w:rPr>
        <w:t>cannot</w:t>
      </w:r>
      <w:r>
        <w:rPr>
          <w:rFonts w:ascii="Times" w:eastAsiaTheme="minorEastAsia" w:hAnsi="Times" w:cs="Times"/>
        </w:rPr>
        <w:t xml:space="preserve"> be reduced until the process is in control and all </w:t>
      </w:r>
      <w:r w:rsidR="004B56CC">
        <w:rPr>
          <w:rFonts w:ascii="Times" w:eastAsiaTheme="minorEastAsia" w:hAnsi="Times" w:cs="Times"/>
        </w:rPr>
        <w:t>special</w:t>
      </w:r>
      <w:r>
        <w:rPr>
          <w:rFonts w:ascii="Times" w:eastAsiaTheme="minorEastAsia" w:hAnsi="Times" w:cs="Times"/>
        </w:rPr>
        <w:t xml:space="preserve"> cause variation has been eliminated</w:t>
      </w:r>
      <w:r w:rsidR="004834C3">
        <w:rPr>
          <w:rFonts w:ascii="Times" w:eastAsiaTheme="minorEastAsia" w:hAnsi="Times" w:cs="Times"/>
        </w:rPr>
        <w:t>.</w:t>
      </w:r>
    </w:p>
    <w:p w14:paraId="23DF9A42" w14:textId="77777777" w:rsidR="00330A4F" w:rsidRDefault="004834C3" w:rsidP="00F76776">
      <w:pPr>
        <w:autoSpaceDE w:val="0"/>
        <w:autoSpaceDN w:val="0"/>
        <w:spacing w:after="320"/>
        <w:textAlignment w:val="auto"/>
        <w:rPr>
          <w:rFonts w:ascii="Times" w:eastAsiaTheme="minorEastAsia" w:hAnsi="Times" w:cs="Times"/>
        </w:rPr>
      </w:pPr>
      <w:r>
        <w:rPr>
          <w:rFonts w:ascii="Times" w:eastAsiaTheme="minorEastAsia" w:hAnsi="Times" w:cs="Times"/>
        </w:rPr>
        <w:t xml:space="preserve">How much variation is too much?  That depends on the product. </w:t>
      </w:r>
      <w:r w:rsidR="009744BE">
        <w:rPr>
          <w:rFonts w:ascii="Times" w:eastAsiaTheme="minorEastAsia" w:hAnsi="Times" w:cs="Times"/>
        </w:rPr>
        <w:t xml:space="preserve">There are some cases where </w:t>
      </w:r>
      <w:r w:rsidR="00330A4F">
        <w:rPr>
          <w:rFonts w:ascii="Times" w:eastAsiaTheme="minorEastAsia" w:hAnsi="Times" w:cs="Times"/>
        </w:rPr>
        <w:t xml:space="preserve">limited </w:t>
      </w:r>
      <w:r w:rsidR="009744BE">
        <w:rPr>
          <w:rFonts w:ascii="Times" w:eastAsiaTheme="minorEastAsia" w:hAnsi="Times" w:cs="Times"/>
        </w:rPr>
        <w:t xml:space="preserve">variation </w:t>
      </w:r>
      <w:r w:rsidR="00330A4F">
        <w:rPr>
          <w:rFonts w:ascii="Times" w:eastAsiaTheme="minorEastAsia" w:hAnsi="Times" w:cs="Times"/>
        </w:rPr>
        <w:t xml:space="preserve">is intentionally built into the process.  Can you think of a product where variation is desired?  Many hand made products are valued because of the inherent variation, </w:t>
      </w:r>
      <w:r w:rsidR="00F76776">
        <w:rPr>
          <w:rFonts w:ascii="Times" w:eastAsiaTheme="minorEastAsia" w:hAnsi="Times" w:cs="Times"/>
        </w:rPr>
        <w:t xml:space="preserve">such as </w:t>
      </w:r>
      <w:r w:rsidR="00330A4F">
        <w:rPr>
          <w:rFonts w:ascii="Times" w:eastAsiaTheme="minorEastAsia" w:hAnsi="Times" w:cs="Times"/>
        </w:rPr>
        <w:t>hand carved furniture, pottery, and jewelry</w:t>
      </w:r>
      <w:r w:rsidR="00F76776">
        <w:rPr>
          <w:rFonts w:ascii="Times" w:eastAsiaTheme="minorEastAsia" w:hAnsi="Times" w:cs="Times"/>
        </w:rPr>
        <w:t xml:space="preserve">.  </w:t>
      </w:r>
      <w:r w:rsidR="00C21824">
        <w:rPr>
          <w:rFonts w:ascii="Times" w:eastAsiaTheme="minorEastAsia" w:hAnsi="Times" w:cs="Times"/>
        </w:rPr>
        <w:t>There are also products for which a certain amount of variation is acceptable</w:t>
      </w:r>
      <w:r w:rsidR="004A2353">
        <w:rPr>
          <w:rFonts w:ascii="Times" w:eastAsiaTheme="minorEastAsia" w:hAnsi="Times" w:cs="Times"/>
        </w:rPr>
        <w:t xml:space="preserve"> or not recognizable by the consumer</w:t>
      </w:r>
      <w:r w:rsidR="00C21824">
        <w:rPr>
          <w:rFonts w:ascii="Times" w:eastAsiaTheme="minorEastAsia" w:hAnsi="Times" w:cs="Times"/>
        </w:rPr>
        <w:t xml:space="preserve">, such as </w:t>
      </w:r>
      <w:r w:rsidR="004A2353">
        <w:rPr>
          <w:rFonts w:ascii="Times" w:eastAsiaTheme="minorEastAsia" w:hAnsi="Times" w:cs="Times"/>
        </w:rPr>
        <w:t xml:space="preserve">the color of a car, the weight of a box of cereal, </w:t>
      </w:r>
      <w:r w:rsidR="00330A4F">
        <w:rPr>
          <w:rFonts w:ascii="Times" w:eastAsiaTheme="minorEastAsia" w:hAnsi="Times" w:cs="Times"/>
        </w:rPr>
        <w:t>or the thread count in a set of sheets</w:t>
      </w:r>
      <w:r w:rsidR="004A2353">
        <w:rPr>
          <w:rFonts w:ascii="Times" w:eastAsiaTheme="minorEastAsia" w:hAnsi="Times" w:cs="Times"/>
        </w:rPr>
        <w:t xml:space="preserve">. </w:t>
      </w:r>
    </w:p>
    <w:p w14:paraId="542D96A4" w14:textId="77777777" w:rsidR="00F76776" w:rsidRDefault="00330A4F" w:rsidP="00F76776">
      <w:pPr>
        <w:autoSpaceDE w:val="0"/>
        <w:autoSpaceDN w:val="0"/>
        <w:spacing w:after="320"/>
        <w:textAlignment w:val="auto"/>
        <w:rPr>
          <w:rFonts w:ascii="Times" w:eastAsiaTheme="minorEastAsia" w:hAnsi="Times" w:cs="Times"/>
        </w:rPr>
      </w:pPr>
      <w:r>
        <w:rPr>
          <w:rFonts w:ascii="Times" w:eastAsiaTheme="minorEastAsia" w:hAnsi="Times" w:cs="Times"/>
        </w:rPr>
        <w:t>Microsystems</w:t>
      </w:r>
      <w:r w:rsidR="00F76776">
        <w:rPr>
          <w:rFonts w:ascii="Times" w:eastAsiaTheme="minorEastAsia" w:hAnsi="Times" w:cs="Times"/>
        </w:rPr>
        <w:t>, on the other hand, seeks to have as little variation as possible</w:t>
      </w:r>
      <w:r w:rsidR="004A2353">
        <w:rPr>
          <w:rFonts w:ascii="Times" w:eastAsiaTheme="minorEastAsia" w:hAnsi="Times" w:cs="Times"/>
        </w:rPr>
        <w:t>. Microsystems deal in micrometers and nanometers, not centimeters and inches.  B</w:t>
      </w:r>
      <w:r w:rsidR="00F76776">
        <w:rPr>
          <w:rFonts w:ascii="Times" w:eastAsiaTheme="minorEastAsia" w:hAnsi="Times" w:cs="Times"/>
        </w:rPr>
        <w:t>ecause of the extremely small feature sizes</w:t>
      </w:r>
      <w:r w:rsidR="004A2353">
        <w:rPr>
          <w:rFonts w:ascii="Times" w:eastAsiaTheme="minorEastAsia" w:hAnsi="Times" w:cs="Times"/>
        </w:rPr>
        <w:t xml:space="preserve"> (1 µm to 100 µm)</w:t>
      </w:r>
      <w:r w:rsidR="00F76776">
        <w:rPr>
          <w:rFonts w:ascii="Times" w:eastAsiaTheme="minorEastAsia" w:hAnsi="Times" w:cs="Times"/>
        </w:rPr>
        <w:t xml:space="preserve"> and precise alignment</w:t>
      </w:r>
      <w:r w:rsidR="004A2353">
        <w:rPr>
          <w:rFonts w:ascii="Times" w:eastAsiaTheme="minorEastAsia" w:hAnsi="Times" w:cs="Times"/>
        </w:rPr>
        <w:t xml:space="preserve"> (sometimes in the </w:t>
      </w:r>
      <w:proofErr w:type="spellStart"/>
      <w:r w:rsidR="004A2353">
        <w:rPr>
          <w:rFonts w:ascii="Times" w:eastAsiaTheme="minorEastAsia" w:hAnsi="Times" w:cs="Times"/>
        </w:rPr>
        <w:t>nano</w:t>
      </w:r>
      <w:proofErr w:type="spellEnd"/>
      <w:r w:rsidR="004A2353">
        <w:rPr>
          <w:rFonts w:ascii="Times" w:eastAsiaTheme="minorEastAsia" w:hAnsi="Times" w:cs="Times"/>
        </w:rPr>
        <w:t xml:space="preserve"> range), microsystems fabrication needs to be on “target” </w:t>
      </w:r>
      <w:r w:rsidR="00F76776">
        <w:rPr>
          <w:rFonts w:ascii="Times" w:eastAsiaTheme="minorEastAsia" w:hAnsi="Times" w:cs="Times"/>
        </w:rPr>
        <w:t>from step to step, over hundreds of steps.</w:t>
      </w:r>
      <w:r w:rsidR="00201CE7">
        <w:rPr>
          <w:rFonts w:ascii="Times" w:eastAsiaTheme="minorEastAsia" w:hAnsi="Times" w:cs="Times"/>
        </w:rPr>
        <w:t xml:space="preserve"> </w:t>
      </w:r>
      <w:r>
        <w:rPr>
          <w:rFonts w:ascii="Times" w:eastAsiaTheme="minorEastAsia" w:hAnsi="Times" w:cs="Times"/>
        </w:rPr>
        <w:t>Remember the example of the</w:t>
      </w:r>
      <w:r w:rsidR="00EF1ACA">
        <w:rPr>
          <w:rFonts w:ascii="Times" w:eastAsiaTheme="minorEastAsia" w:hAnsi="Times" w:cs="Times"/>
        </w:rPr>
        <w:t xml:space="preserve"> micro pressure sensor process?  T</w:t>
      </w:r>
      <w:r>
        <w:rPr>
          <w:rFonts w:ascii="Times" w:eastAsiaTheme="minorEastAsia" w:hAnsi="Times" w:cs="Times"/>
        </w:rPr>
        <w:t>here are so many steps involved in microsystems fabrication that when variation occurs at one step, it can perpetuate and affect other steps along the way.</w:t>
      </w:r>
    </w:p>
    <w:p w14:paraId="73F8F90D" w14:textId="28DA72C8" w:rsidR="00201CE7" w:rsidRDefault="00201CE7">
      <w:pPr>
        <w:widowControl/>
        <w:adjustRightInd/>
        <w:textAlignment w:val="auto"/>
        <w:rPr>
          <w:rFonts w:ascii="Times" w:eastAsiaTheme="minorEastAsia" w:hAnsi="Times" w:cs="Times"/>
        </w:rPr>
      </w:pPr>
    </w:p>
    <w:p w14:paraId="31776202" w14:textId="77777777" w:rsidR="00EF1ACA" w:rsidRPr="000D2616" w:rsidRDefault="00D14CDC" w:rsidP="00F76776">
      <w:pPr>
        <w:autoSpaceDE w:val="0"/>
        <w:autoSpaceDN w:val="0"/>
        <w:spacing w:after="320"/>
        <w:textAlignment w:val="auto"/>
        <w:rPr>
          <w:rFonts w:ascii="Times" w:eastAsiaTheme="minorEastAsia" w:hAnsi="Times" w:cs="Times"/>
        </w:rPr>
      </w:pPr>
      <w:r w:rsidRPr="00D70592">
        <w:rPr>
          <w:rFonts w:ascii="Times" w:eastAsiaTheme="minorEastAsia" w:hAnsi="Times" w:cs="Times"/>
          <w:noProof/>
        </w:rPr>
        <w:drawing>
          <wp:anchor distT="0" distB="0" distL="114300" distR="114300" simplePos="0" relativeHeight="251666432" behindDoc="0" locked="0" layoutInCell="1" allowOverlap="1" wp14:anchorId="06489BFC" wp14:editId="2A94B89D">
            <wp:simplePos x="0" y="0"/>
            <wp:positionH relativeFrom="margin">
              <wp:posOffset>3890645</wp:posOffset>
            </wp:positionH>
            <wp:positionV relativeFrom="margin">
              <wp:posOffset>-93980</wp:posOffset>
            </wp:positionV>
            <wp:extent cx="2651760" cy="2066290"/>
            <wp:effectExtent l="19050" t="0" r="0" b="0"/>
            <wp:wrapSquare wrapText="bothSides"/>
            <wp:docPr id="1" name="Picture 17" descr="small-hin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hinge.jpg"/>
                    <pic:cNvPicPr/>
                  </pic:nvPicPr>
                  <pic:blipFill>
                    <a:blip r:embed="rId14"/>
                    <a:srcRect l="6612" t="10577" r="6198" b="10096"/>
                    <a:stretch>
                      <a:fillRect/>
                    </a:stretch>
                  </pic:blipFill>
                  <pic:spPr>
                    <a:xfrm>
                      <a:off x="0" y="0"/>
                      <a:ext cx="2651760" cy="2066290"/>
                    </a:xfrm>
                    <a:prstGeom prst="rect">
                      <a:avLst/>
                    </a:prstGeom>
                  </pic:spPr>
                </pic:pic>
              </a:graphicData>
            </a:graphic>
          </wp:anchor>
        </w:drawing>
      </w:r>
      <w:r w:rsidR="00330A4F">
        <w:rPr>
          <w:rFonts w:ascii="Times" w:eastAsiaTheme="minorEastAsia" w:hAnsi="Times" w:cs="Times"/>
        </w:rPr>
        <w:t>Another microsystems example is this</w:t>
      </w:r>
      <w:r w:rsidR="00410BDD">
        <w:rPr>
          <w:rFonts w:ascii="Times" w:eastAsiaTheme="minorEastAsia" w:hAnsi="Times" w:cs="Times"/>
        </w:rPr>
        <w:t xml:space="preserve"> hinge and loop </w:t>
      </w:r>
      <w:r w:rsidR="00330A4F">
        <w:rPr>
          <w:rFonts w:ascii="Times" w:eastAsiaTheme="minorEastAsia" w:hAnsi="Times" w:cs="Times"/>
        </w:rPr>
        <w:t xml:space="preserve">system shown on the right. The </w:t>
      </w:r>
      <w:r w:rsidR="00410BDD">
        <w:rPr>
          <w:rFonts w:ascii="Times" w:eastAsiaTheme="minorEastAsia" w:hAnsi="Times" w:cs="Times"/>
        </w:rPr>
        <w:t>height of the loop</w:t>
      </w:r>
      <w:r w:rsidR="00092DA4">
        <w:rPr>
          <w:rFonts w:ascii="Times" w:eastAsiaTheme="minorEastAsia" w:hAnsi="Times" w:cs="Times"/>
        </w:rPr>
        <w:t xml:space="preserve"> and the hinge</w:t>
      </w:r>
      <w:r w:rsidR="00410BDD">
        <w:rPr>
          <w:rFonts w:ascii="Times" w:eastAsiaTheme="minorEastAsia" w:hAnsi="Times" w:cs="Times"/>
        </w:rPr>
        <w:t xml:space="preserve"> is approxima</w:t>
      </w:r>
      <w:r w:rsidR="00092DA4">
        <w:rPr>
          <w:rFonts w:ascii="Times" w:eastAsiaTheme="minorEastAsia" w:hAnsi="Times" w:cs="Times"/>
        </w:rPr>
        <w:t xml:space="preserve">tely 1 µm.  The hinge must be free to rotate within the loop.  Can you see the importance of variability reduction or even elimination in the fabrication of this device?  </w:t>
      </w:r>
      <w:r w:rsidR="00604DB9">
        <w:rPr>
          <w:rFonts w:ascii="Times" w:eastAsiaTheme="minorEastAsia" w:hAnsi="Times" w:cs="Times"/>
        </w:rPr>
        <w:t xml:space="preserve">How much would the hinge’s height and width be allowed to vary </w:t>
      </w:r>
      <w:r w:rsidR="00E16DBD">
        <w:rPr>
          <w:rFonts w:ascii="Times" w:eastAsiaTheme="minorEastAsia" w:hAnsi="Times" w:cs="Times"/>
        </w:rPr>
        <w:t>for the hinge to</w:t>
      </w:r>
      <w:r w:rsidR="00604DB9">
        <w:rPr>
          <w:rFonts w:ascii="Times" w:eastAsiaTheme="minorEastAsia" w:hAnsi="Times" w:cs="Times"/>
        </w:rPr>
        <w:t xml:space="preserve"> be able to rotate within the loop?         </w:t>
      </w:r>
    </w:p>
    <w:p w14:paraId="4BF7AAFC" w14:textId="77777777" w:rsidR="000A40DB" w:rsidRDefault="003B7DB1" w:rsidP="00F76776">
      <w:pPr>
        <w:autoSpaceDE w:val="0"/>
        <w:autoSpaceDN w:val="0"/>
        <w:spacing w:after="320"/>
        <w:textAlignment w:val="auto"/>
        <w:rPr>
          <w:rFonts w:ascii="Times" w:eastAsiaTheme="minorEastAsia" w:hAnsi="Times" w:cs="Times"/>
          <w:b/>
        </w:rPr>
      </w:pPr>
      <w:r>
        <w:rPr>
          <w:rFonts w:ascii="Times" w:eastAsiaTheme="minorEastAsia" w:hAnsi="Times" w:cs="Times"/>
          <w:noProof/>
        </w:rPr>
        <mc:AlternateContent>
          <mc:Choice Requires="wps">
            <w:drawing>
              <wp:anchor distT="0" distB="0" distL="114300" distR="114300" simplePos="0" relativeHeight="251664384" behindDoc="0" locked="0" layoutInCell="1" allowOverlap="1" wp14:anchorId="267B1D01" wp14:editId="5C146B28">
                <wp:simplePos x="0" y="0"/>
                <wp:positionH relativeFrom="column">
                  <wp:posOffset>3738880</wp:posOffset>
                </wp:positionH>
                <wp:positionV relativeFrom="paragraph">
                  <wp:posOffset>62230</wp:posOffset>
                </wp:positionV>
                <wp:extent cx="2748915" cy="246380"/>
                <wp:effectExtent l="0" t="0" r="0" b="762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8915" cy="24638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CB97B4C" w14:textId="77777777" w:rsidR="00233945" w:rsidRPr="00EF1ACA" w:rsidRDefault="00233945" w:rsidP="00EF1ACA">
                            <w:pPr>
                              <w:autoSpaceDE w:val="0"/>
                              <w:autoSpaceDN w:val="0"/>
                              <w:spacing w:after="320"/>
                              <w:jc w:val="right"/>
                              <w:textAlignment w:val="auto"/>
                              <w:rPr>
                                <w:rFonts w:ascii="Times" w:eastAsiaTheme="minorEastAsia" w:hAnsi="Times" w:cs="Times"/>
                                <w:i/>
                                <w:sz w:val="20"/>
                              </w:rPr>
                            </w:pPr>
                            <w:r>
                              <w:rPr>
                                <w:rFonts w:ascii="Times" w:eastAsiaTheme="minorEastAsia" w:hAnsi="Times" w:cs="Times"/>
                                <w:i/>
                                <w:sz w:val="20"/>
                              </w:rPr>
                              <w:t>[Image courtesy of Sandia National Laboratories]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margin-left:294.4pt;margin-top:4.9pt;width:216.45pt;height:19.4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" filled="f" stroked="f">
                <v:path arrowok="t"/>
                <v:textbox>
                  <w:txbxContent>
                    <w:p w14:paraId="6CB97B4C" w14:textId="77777777" w:rsidR="00233945" w:rsidRPr="00EF1ACA" w:rsidRDefault="00233945" w:rsidP="00EF1ACA">
                      <w:pPr>
                        <w:autoSpaceDE w:val="0"/>
                        <w:autoSpaceDN w:val="0"/>
                        <w:spacing w:after="320"/>
                        <w:jc w:val="right"/>
                        <w:textAlignment w:val="auto"/>
                        <w:rPr>
                          <w:rFonts w:ascii="Times" w:eastAsiaTheme="minorEastAsia" w:hAnsi="Times" w:cs="Times"/>
                          <w:i/>
                          <w:sz w:val="20"/>
                        </w:rPr>
                      </w:pPr>
                      <w:r>
                        <w:rPr>
                          <w:rFonts w:ascii="Times" w:eastAsiaTheme="minorEastAsia" w:hAnsi="Times" w:cs="Times"/>
                          <w:i/>
                          <w:sz w:val="20"/>
                        </w:rPr>
                        <w:t>[Image courtesy of Sandia National Laboratories]</w:t>
                      </w:r>
                    </w:p>
                  </w:txbxContent>
                </v:textbox>
                <w10:wrap type="square"/>
              </v:shape>
            </w:pict>
          </mc:Fallback>
        </mc:AlternateContent>
      </w:r>
    </w:p>
    <w:p w14:paraId="77677197" w14:textId="77777777" w:rsidR="00F76776" w:rsidRPr="00E03E0A" w:rsidRDefault="00AA07A6" w:rsidP="00F76776">
      <w:pPr>
        <w:autoSpaceDE w:val="0"/>
        <w:autoSpaceDN w:val="0"/>
        <w:spacing w:after="320"/>
        <w:textAlignment w:val="auto"/>
        <w:rPr>
          <w:rFonts w:ascii="Times" w:eastAsiaTheme="minorEastAsia" w:hAnsi="Times" w:cs="Times"/>
          <w:b/>
        </w:rPr>
      </w:pPr>
      <w:r w:rsidRPr="00E03E0A">
        <w:rPr>
          <w:rFonts w:ascii="Times" w:eastAsiaTheme="minorEastAsia" w:hAnsi="Times" w:cs="Times"/>
          <w:b/>
        </w:rPr>
        <w:t>SPC and Variation</w:t>
      </w:r>
    </w:p>
    <w:p w14:paraId="567DAB36" w14:textId="5F722651" w:rsidR="000D2616" w:rsidRDefault="00693AAC" w:rsidP="00693AAC">
      <w:pPr>
        <w:autoSpaceDE w:val="0"/>
        <w:autoSpaceDN w:val="0"/>
        <w:spacing w:after="320"/>
        <w:textAlignment w:val="auto"/>
        <w:rPr>
          <w:rFonts w:ascii="Times" w:eastAsiaTheme="minorEastAsia" w:hAnsi="Times" w:cs="Times"/>
        </w:rPr>
      </w:pPr>
      <w:r w:rsidRPr="00560DCB">
        <w:rPr>
          <w:rFonts w:ascii="Times" w:eastAsiaTheme="minorEastAsia" w:hAnsi="Times" w:cs="Times"/>
        </w:rPr>
        <w:t>Statistical Process Control (SPC) assists</w:t>
      </w:r>
      <w:r>
        <w:rPr>
          <w:rFonts w:ascii="Times" w:eastAsiaTheme="minorEastAsia" w:hAnsi="Times" w:cs="Times"/>
        </w:rPr>
        <w:t xml:space="preserve"> in</w:t>
      </w:r>
      <w:r w:rsidRPr="00560DCB">
        <w:rPr>
          <w:rFonts w:ascii="Times" w:eastAsiaTheme="minorEastAsia" w:hAnsi="Times" w:cs="Times"/>
        </w:rPr>
        <w:t xml:space="preserve"> the proper management of variation. Certain types of variation require action by management. Other types of variation often do not require management intervention and can (depending on company policy and training) be remedied by people who are not in management (e.g.</w:t>
      </w:r>
      <w:r>
        <w:rPr>
          <w:rFonts w:ascii="Times" w:eastAsiaTheme="minorEastAsia" w:hAnsi="Times" w:cs="Times"/>
        </w:rPr>
        <w:t>,</w:t>
      </w:r>
      <w:r w:rsidR="00946383">
        <w:rPr>
          <w:rFonts w:ascii="Times" w:eastAsiaTheme="minorEastAsia" w:hAnsi="Times" w:cs="Times"/>
        </w:rPr>
        <w:t xml:space="preserve"> </w:t>
      </w:r>
      <w:r>
        <w:rPr>
          <w:rFonts w:ascii="Times" w:eastAsiaTheme="minorEastAsia" w:hAnsi="Times" w:cs="Times"/>
        </w:rPr>
        <w:t xml:space="preserve">equipment </w:t>
      </w:r>
      <w:r w:rsidRPr="00560DCB">
        <w:rPr>
          <w:rFonts w:ascii="Times" w:eastAsiaTheme="minorEastAsia" w:hAnsi="Times" w:cs="Times"/>
        </w:rPr>
        <w:t>operator</w:t>
      </w:r>
      <w:r>
        <w:rPr>
          <w:rFonts w:ascii="Times" w:eastAsiaTheme="minorEastAsia" w:hAnsi="Times" w:cs="Times"/>
        </w:rPr>
        <w:t xml:space="preserve"> or technician or both</w:t>
      </w:r>
      <w:r w:rsidRPr="00560DCB">
        <w:rPr>
          <w:rFonts w:ascii="Times" w:eastAsiaTheme="minorEastAsia" w:hAnsi="Times" w:cs="Times"/>
        </w:rPr>
        <w:t xml:space="preserve">). </w:t>
      </w:r>
      <w:r w:rsidR="004834C3">
        <w:rPr>
          <w:rFonts w:ascii="Times" w:eastAsiaTheme="minorEastAsia" w:hAnsi="Times" w:cs="Times"/>
        </w:rPr>
        <w:t xml:space="preserve">Companies normally leave </w:t>
      </w:r>
      <w:r w:rsidR="00466FC0">
        <w:rPr>
          <w:rFonts w:ascii="Times" w:eastAsiaTheme="minorEastAsia" w:hAnsi="Times" w:cs="Times"/>
        </w:rPr>
        <w:t>special</w:t>
      </w:r>
      <w:r w:rsidR="004834C3">
        <w:rPr>
          <w:rFonts w:ascii="Times" w:eastAsiaTheme="minorEastAsia" w:hAnsi="Times" w:cs="Times"/>
        </w:rPr>
        <w:t xml:space="preserve"> cause variation in the reliable of hands of the people that are in daily contact with the process – operators, technicians, supervisors, and engineers.  </w:t>
      </w:r>
      <w:r w:rsidR="009A1C9B">
        <w:rPr>
          <w:rFonts w:ascii="Times" w:eastAsiaTheme="minorEastAsia" w:hAnsi="Times" w:cs="Times"/>
        </w:rPr>
        <w:t>However, r</w:t>
      </w:r>
      <w:r w:rsidR="004834C3">
        <w:rPr>
          <w:rFonts w:ascii="Times" w:eastAsiaTheme="minorEastAsia" w:hAnsi="Times" w:cs="Times"/>
        </w:rPr>
        <w:t>educing inherent variation requires extensive knowledge of the process, the product, the equipment, and all of the factors that together, create this variation.  It may also require process changes and even product redesign; therefore, reducing inherent variability is normally left in the hands of management</w:t>
      </w:r>
      <w:r w:rsidR="00F76776">
        <w:rPr>
          <w:rFonts w:ascii="Times" w:eastAsiaTheme="minorEastAsia" w:hAnsi="Times" w:cs="Times"/>
        </w:rPr>
        <w:t>; although, operators and technicians may be asked to be on the problem solving team</w:t>
      </w:r>
      <w:r w:rsidR="004834C3">
        <w:rPr>
          <w:rFonts w:ascii="Times" w:eastAsiaTheme="minorEastAsia" w:hAnsi="Times" w:cs="Times"/>
        </w:rPr>
        <w:t>.</w:t>
      </w:r>
    </w:p>
    <w:p w14:paraId="2E1E0C1D" w14:textId="77777777" w:rsidR="000D2616" w:rsidRDefault="000D2616" w:rsidP="00560DCB">
      <w:pPr>
        <w:autoSpaceDE w:val="0"/>
        <w:autoSpaceDN w:val="0"/>
        <w:spacing w:after="320"/>
        <w:textAlignment w:val="auto"/>
        <w:rPr>
          <w:rFonts w:ascii="Times" w:eastAsiaTheme="minorEastAsia" w:hAnsi="Times" w:cs="Times"/>
        </w:rPr>
      </w:pPr>
      <w:r>
        <w:rPr>
          <w:rFonts w:ascii="Times" w:eastAsiaTheme="minorEastAsia" w:hAnsi="Times" w:cs="Times"/>
        </w:rPr>
        <w:t xml:space="preserve">It is important to emphasize once again, that communication is essential between operators, technicians, engineers, and management in order to understand and remedy both common and special cause variation.  Changes should never be made to a process without properly following the protocol in place in a manufacturing facility.  Changes could affect all processes run on each piece of equipment, and equipment is often shared between different processes and products.  </w:t>
      </w:r>
    </w:p>
    <w:p w14:paraId="51C371AD" w14:textId="77777777" w:rsidR="00560DCB" w:rsidRPr="00560DCB" w:rsidRDefault="00452B6D" w:rsidP="00560DCB">
      <w:pPr>
        <w:autoSpaceDE w:val="0"/>
        <w:autoSpaceDN w:val="0"/>
        <w:spacing w:after="320"/>
        <w:textAlignment w:val="auto"/>
        <w:rPr>
          <w:rFonts w:ascii="Times" w:eastAsiaTheme="minorEastAsia" w:hAnsi="Times" w:cs="Times"/>
        </w:rPr>
      </w:pPr>
      <w:r>
        <w:rPr>
          <w:rFonts w:ascii="Times" w:eastAsiaTheme="minorEastAsia" w:hAnsi="Times" w:cs="Times"/>
        </w:rPr>
        <w:t>In-line</w:t>
      </w:r>
      <w:r w:rsidR="00560DCB" w:rsidRPr="00560DCB">
        <w:rPr>
          <w:rFonts w:ascii="Times" w:eastAsiaTheme="minorEastAsia" w:hAnsi="Times" w:cs="Times"/>
        </w:rPr>
        <w:t xml:space="preserve"> variation reduction is a major </w:t>
      </w:r>
      <w:r w:rsidR="00DB4222">
        <w:rPr>
          <w:rFonts w:ascii="Times" w:eastAsiaTheme="minorEastAsia" w:hAnsi="Times" w:cs="Times"/>
        </w:rPr>
        <w:t>goal</w:t>
      </w:r>
      <w:r w:rsidR="00560DCB" w:rsidRPr="00560DCB">
        <w:rPr>
          <w:rFonts w:ascii="Times" w:eastAsiaTheme="minorEastAsia" w:hAnsi="Times" w:cs="Times"/>
        </w:rPr>
        <w:t xml:space="preserve"> of Statistical Process Control. Interestingly, the way in which products and process characteristics vary about some desired target value can</w:t>
      </w:r>
      <w:r w:rsidR="009A1C9B">
        <w:rPr>
          <w:rFonts w:ascii="Times" w:eastAsiaTheme="minorEastAsia" w:hAnsi="Times" w:cs="Times"/>
        </w:rPr>
        <w:t xml:space="preserve"> </w:t>
      </w:r>
      <w:r>
        <w:rPr>
          <w:rFonts w:ascii="Times" w:eastAsiaTheme="minorEastAsia" w:hAnsi="Times" w:cs="Times"/>
        </w:rPr>
        <w:t xml:space="preserve">actually </w:t>
      </w:r>
      <w:r w:rsidR="00560DCB" w:rsidRPr="00560DCB">
        <w:rPr>
          <w:rFonts w:ascii="Times" w:eastAsiaTheme="minorEastAsia" w:hAnsi="Times" w:cs="Times"/>
        </w:rPr>
        <w:t>provide valuable information that can be used to understand, control, and reduce the variation. With</w:t>
      </w:r>
      <w:r w:rsidR="009A1C9B">
        <w:rPr>
          <w:rFonts w:ascii="Times" w:eastAsiaTheme="minorEastAsia" w:hAnsi="Times" w:cs="Times"/>
        </w:rPr>
        <w:t xml:space="preserve"> </w:t>
      </w:r>
      <w:r w:rsidR="00560DCB" w:rsidRPr="00452B6D">
        <w:rPr>
          <w:rFonts w:ascii="Times" w:eastAsiaTheme="minorEastAsia" w:hAnsi="Times" w:cs="Times"/>
          <w:iCs/>
        </w:rPr>
        <w:t>predictable processes</w:t>
      </w:r>
      <w:r w:rsidR="00560DCB" w:rsidRPr="00560DCB">
        <w:rPr>
          <w:rFonts w:ascii="Times" w:eastAsiaTheme="minorEastAsia" w:hAnsi="Times" w:cs="Times"/>
        </w:rPr>
        <w:t xml:space="preserve"> that also have less variation, the producer is better able to change or control things to provide improved products that are more consistent and on target. More consistent products that are on target require less inspection, scrap, and rework. </w:t>
      </w:r>
      <w:r w:rsidR="00693AAC">
        <w:rPr>
          <w:rFonts w:ascii="Times" w:eastAsiaTheme="minorEastAsia" w:hAnsi="Times" w:cs="Times"/>
        </w:rPr>
        <w:t xml:space="preserve"> An</w:t>
      </w:r>
      <w:r w:rsidR="00560DCB" w:rsidRPr="00560DCB">
        <w:rPr>
          <w:rFonts w:ascii="Times" w:eastAsiaTheme="minorEastAsia" w:hAnsi="Times" w:cs="Times"/>
        </w:rPr>
        <w:t xml:space="preserve"> erratic process full of variation is similar to the automobile that has a lot of play in the steering mechanism. You have little control and less freedom</w:t>
      </w:r>
      <w:r w:rsidR="002B5236">
        <w:rPr>
          <w:rFonts w:ascii="Times" w:eastAsiaTheme="minorEastAsia" w:hAnsi="Times" w:cs="Times"/>
        </w:rPr>
        <w:t xml:space="preserve"> </w:t>
      </w:r>
      <w:r w:rsidR="00560DCB" w:rsidRPr="00560DCB">
        <w:rPr>
          <w:rFonts w:ascii="Times" w:eastAsiaTheme="minorEastAsia" w:hAnsi="Times" w:cs="Times"/>
        </w:rPr>
        <w:t>in the driver's seat as you have to keep adjusting and hoping you will stay on the road.</w:t>
      </w:r>
    </w:p>
    <w:p w14:paraId="51ECDC14" w14:textId="77777777" w:rsidR="007534DD" w:rsidRDefault="007534DD">
      <w:pPr>
        <w:widowControl/>
        <w:adjustRightInd/>
        <w:textAlignment w:val="auto"/>
        <w:rPr>
          <w:rFonts w:ascii="Times" w:eastAsiaTheme="minorEastAsia" w:hAnsi="Times" w:cs="Times"/>
        </w:rPr>
      </w:pPr>
      <w:r>
        <w:rPr>
          <w:rFonts w:ascii="Times" w:eastAsiaTheme="minorEastAsia" w:hAnsi="Times" w:cs="Times"/>
        </w:rPr>
        <w:br w:type="page"/>
      </w:r>
    </w:p>
    <w:p w14:paraId="06C3CA21" w14:textId="77777777" w:rsidR="00CA4D0F" w:rsidRDefault="00560DCB" w:rsidP="00CA4D0F">
      <w:pPr>
        <w:autoSpaceDE w:val="0"/>
        <w:autoSpaceDN w:val="0"/>
        <w:spacing w:after="320"/>
        <w:textAlignment w:val="auto"/>
        <w:rPr>
          <w:rFonts w:ascii="Times" w:eastAsiaTheme="minorEastAsia" w:hAnsi="Times" w:cs="Times"/>
        </w:rPr>
      </w:pPr>
      <w:r w:rsidRPr="00560DCB">
        <w:rPr>
          <w:rFonts w:ascii="Times" w:eastAsiaTheme="minorEastAsia" w:hAnsi="Times" w:cs="Times"/>
        </w:rPr>
        <w:lastRenderedPageBreak/>
        <w:t>In Statistical Process Control, al</w:t>
      </w:r>
      <w:r w:rsidR="00A50CD4">
        <w:rPr>
          <w:rFonts w:ascii="Times" w:eastAsiaTheme="minorEastAsia" w:hAnsi="Times" w:cs="Times"/>
        </w:rPr>
        <w:t xml:space="preserve">though variation reduction is </w:t>
      </w:r>
      <w:r w:rsidR="005E5C1B">
        <w:rPr>
          <w:rFonts w:ascii="Times" w:eastAsiaTheme="minorEastAsia" w:hAnsi="Times" w:cs="Times"/>
        </w:rPr>
        <w:t xml:space="preserve">the </w:t>
      </w:r>
      <w:r w:rsidR="00A50CD4">
        <w:rPr>
          <w:rFonts w:ascii="Times" w:eastAsiaTheme="minorEastAsia" w:hAnsi="Times" w:cs="Times"/>
        </w:rPr>
        <w:t>goal for consistency</w:t>
      </w:r>
      <w:r w:rsidRPr="00560DCB">
        <w:rPr>
          <w:rFonts w:ascii="Times" w:eastAsiaTheme="minorEastAsia" w:hAnsi="Times" w:cs="Times"/>
        </w:rPr>
        <w:t xml:space="preserve">, variation </w:t>
      </w:r>
      <w:r w:rsidR="00A50CD4">
        <w:rPr>
          <w:rFonts w:ascii="Times" w:eastAsiaTheme="minorEastAsia" w:hAnsi="Times" w:cs="Times"/>
        </w:rPr>
        <w:t>can</w:t>
      </w:r>
      <w:r w:rsidRPr="00560DCB">
        <w:rPr>
          <w:rFonts w:ascii="Times" w:eastAsiaTheme="minorEastAsia" w:hAnsi="Times" w:cs="Times"/>
        </w:rPr>
        <w:t xml:space="preserve"> also</w:t>
      </w:r>
      <w:r w:rsidR="00A50CD4">
        <w:rPr>
          <w:rFonts w:ascii="Times" w:eastAsiaTheme="minorEastAsia" w:hAnsi="Times" w:cs="Times"/>
        </w:rPr>
        <w:t xml:space="preserve"> be</w:t>
      </w:r>
      <w:r w:rsidRPr="00560DCB">
        <w:rPr>
          <w:rFonts w:ascii="Times" w:eastAsiaTheme="minorEastAsia" w:hAnsi="Times" w:cs="Times"/>
        </w:rPr>
        <w:t xml:space="preserve"> a </w:t>
      </w:r>
      <w:r w:rsidRPr="00A50CD4">
        <w:rPr>
          <w:rFonts w:ascii="Times" w:eastAsiaTheme="minorEastAsia" w:hAnsi="Times" w:cs="Times"/>
          <w:iCs/>
        </w:rPr>
        <w:t>valuable source of information</w:t>
      </w:r>
      <w:r w:rsidRPr="00560DCB">
        <w:rPr>
          <w:rFonts w:ascii="Times" w:eastAsiaTheme="minorEastAsia" w:hAnsi="Times" w:cs="Times"/>
        </w:rPr>
        <w:t>. For example, variation provides signals that can be used to assure us that whatever is being observed or measured is behaving (varying) as expected (naturally) or to</w:t>
      </w:r>
      <w:r w:rsidR="00A50CD4">
        <w:rPr>
          <w:rFonts w:ascii="Times" w:eastAsiaTheme="minorEastAsia" w:hAnsi="Times" w:cs="Times"/>
        </w:rPr>
        <w:t xml:space="preserve"> warn us that it is not.  V</w:t>
      </w:r>
      <w:r w:rsidRPr="00560DCB">
        <w:rPr>
          <w:rFonts w:ascii="Times" w:eastAsiaTheme="minorEastAsia" w:hAnsi="Times" w:cs="Times"/>
        </w:rPr>
        <w:t>ariation can provide a</w:t>
      </w:r>
      <w:r w:rsidR="00830BF0">
        <w:rPr>
          <w:rFonts w:ascii="Times" w:eastAsiaTheme="minorEastAsia" w:hAnsi="Times" w:cs="Times"/>
        </w:rPr>
        <w:t>n</w:t>
      </w:r>
      <w:r w:rsidRPr="00560DCB">
        <w:rPr>
          <w:rFonts w:ascii="Times" w:eastAsiaTheme="minorEastAsia" w:hAnsi="Times" w:cs="Times"/>
        </w:rPr>
        <w:t xml:space="preserve"> assessment of ongoing process predictability. The monitoring of variation provides early information that may </w:t>
      </w:r>
      <w:r w:rsidRPr="00DB4222">
        <w:rPr>
          <w:rFonts w:ascii="Times" w:eastAsiaTheme="minorEastAsia" w:hAnsi="Times" w:cs="Times"/>
          <w:iCs/>
        </w:rPr>
        <w:t>prevent</w:t>
      </w:r>
      <w:r w:rsidRPr="00560DCB">
        <w:rPr>
          <w:rFonts w:ascii="Times" w:eastAsiaTheme="minorEastAsia" w:hAnsi="Times" w:cs="Times"/>
        </w:rPr>
        <w:t xml:space="preserve"> deficiencies from occurring at all. Variation can </w:t>
      </w:r>
      <w:r w:rsidR="00D85443">
        <w:rPr>
          <w:rFonts w:ascii="Times" w:eastAsiaTheme="minorEastAsia" w:hAnsi="Times" w:cs="Times"/>
        </w:rPr>
        <w:t xml:space="preserve">provide an assessment of process capability by showing how </w:t>
      </w:r>
      <w:r w:rsidRPr="00560DCB">
        <w:rPr>
          <w:rFonts w:ascii="Times" w:eastAsiaTheme="minorEastAsia" w:hAnsi="Times" w:cs="Times"/>
        </w:rPr>
        <w:t>consistently a process will produce</w:t>
      </w:r>
      <w:r w:rsidR="00830BF0">
        <w:rPr>
          <w:rFonts w:ascii="Times" w:eastAsiaTheme="minorEastAsia" w:hAnsi="Times" w:cs="Times"/>
        </w:rPr>
        <w:t xml:space="preserve"> a</w:t>
      </w:r>
      <w:r w:rsidRPr="00560DCB">
        <w:rPr>
          <w:rFonts w:ascii="Times" w:eastAsiaTheme="minorEastAsia" w:hAnsi="Times" w:cs="Times"/>
        </w:rPr>
        <w:t xml:space="preserve"> product </w:t>
      </w:r>
      <w:r w:rsidR="00830BF0">
        <w:rPr>
          <w:rFonts w:ascii="Times" w:eastAsiaTheme="minorEastAsia" w:hAnsi="Times" w:cs="Times"/>
        </w:rPr>
        <w:t xml:space="preserve">within any </w:t>
      </w:r>
      <w:r w:rsidR="00D85443">
        <w:rPr>
          <w:rFonts w:ascii="Times" w:eastAsiaTheme="minorEastAsia" w:hAnsi="Times" w:cs="Times"/>
        </w:rPr>
        <w:t>ideal target</w:t>
      </w:r>
      <w:r w:rsidR="00830BF0">
        <w:rPr>
          <w:rFonts w:ascii="Times" w:eastAsiaTheme="minorEastAsia" w:hAnsi="Times" w:cs="Times"/>
        </w:rPr>
        <w:t xml:space="preserve"> range</w:t>
      </w:r>
      <w:r w:rsidR="00D85443">
        <w:rPr>
          <w:rFonts w:ascii="Times" w:eastAsiaTheme="minorEastAsia" w:hAnsi="Times" w:cs="Times"/>
        </w:rPr>
        <w:t xml:space="preserve">. </w:t>
      </w:r>
      <w:r w:rsidR="000135D6">
        <w:rPr>
          <w:rFonts w:ascii="Times" w:eastAsiaTheme="minorEastAsia" w:hAnsi="Times" w:cs="Times"/>
        </w:rPr>
        <w:t xml:space="preserve">Understanding the process variations provides a </w:t>
      </w:r>
      <w:r w:rsidRPr="00560DCB">
        <w:rPr>
          <w:rFonts w:ascii="Times" w:eastAsiaTheme="minorEastAsia" w:hAnsi="Times" w:cs="Times"/>
        </w:rPr>
        <w:t xml:space="preserve">deeper </w:t>
      </w:r>
      <w:r w:rsidR="000135D6">
        <w:rPr>
          <w:rFonts w:ascii="Times" w:eastAsiaTheme="minorEastAsia" w:hAnsi="Times" w:cs="Times"/>
        </w:rPr>
        <w:t>understanding</w:t>
      </w:r>
      <w:r w:rsidRPr="00560DCB">
        <w:rPr>
          <w:rFonts w:ascii="Times" w:eastAsiaTheme="minorEastAsia" w:hAnsi="Times" w:cs="Times"/>
        </w:rPr>
        <w:t xml:space="preserve"> of the product. With this improved understanding of what causes variation and how to control it, the developer is in an improved position to develop new, improved versions of the product and improved manufacturing processes. </w:t>
      </w:r>
    </w:p>
    <w:p w14:paraId="202E05D1" w14:textId="77777777" w:rsidR="00CA4D0F" w:rsidRDefault="00CA4D0F" w:rsidP="00CA4D0F">
      <w:pPr>
        <w:rPr>
          <w:rFonts w:ascii="Times" w:eastAsiaTheme="minorEastAsia" w:hAnsi="Times" w:cs="Times"/>
        </w:rPr>
      </w:pPr>
    </w:p>
    <w:p w14:paraId="20A1F4C0" w14:textId="77777777" w:rsidR="00CA4D0F" w:rsidRDefault="00CA4D0F" w:rsidP="00CA4D0F">
      <w:pPr>
        <w:rPr>
          <w:rFonts w:ascii="Times" w:eastAsiaTheme="minorEastAsia" w:hAnsi="Times" w:cs="Times"/>
        </w:rPr>
      </w:pPr>
    </w:p>
    <w:p w14:paraId="00372AB8" w14:textId="77777777" w:rsidR="009A794F" w:rsidRPr="00CA4D0F" w:rsidRDefault="00065EC6" w:rsidP="00CA4D0F">
      <w:pPr>
        <w:rPr>
          <w:rFonts w:ascii="Times" w:eastAsiaTheme="minorEastAsia" w:hAnsi="Times" w:cs="Times"/>
        </w:rPr>
      </w:pPr>
      <w:r>
        <w:rPr>
          <w:b/>
          <w:sz w:val="26"/>
          <w:szCs w:val="26"/>
        </w:rPr>
        <w:t>The Data</w:t>
      </w:r>
      <w:r w:rsidR="009A794F">
        <w:rPr>
          <w:b/>
          <w:sz w:val="26"/>
          <w:szCs w:val="26"/>
        </w:rPr>
        <w:t xml:space="preserve"> for Statistical Process Control</w:t>
      </w:r>
    </w:p>
    <w:p w14:paraId="5F6E7476" w14:textId="77777777" w:rsidR="00866A27" w:rsidRDefault="00866A27" w:rsidP="009A794F">
      <w:pPr>
        <w:widowControl/>
        <w:adjustRightInd/>
        <w:textAlignment w:val="auto"/>
        <w:rPr>
          <w:rFonts w:ascii="Times" w:eastAsiaTheme="minorEastAsia" w:hAnsi="Times" w:cs="Times"/>
        </w:rPr>
      </w:pPr>
    </w:p>
    <w:p w14:paraId="2B76C5BC" w14:textId="77777777" w:rsidR="009A794F" w:rsidRDefault="009A794F" w:rsidP="009A794F">
      <w:pPr>
        <w:widowControl/>
        <w:adjustRightInd/>
        <w:textAlignment w:val="auto"/>
        <w:rPr>
          <w:rFonts w:ascii="Times" w:eastAsiaTheme="minorEastAsia" w:hAnsi="Times" w:cs="Times"/>
        </w:rPr>
      </w:pPr>
      <w:r w:rsidRPr="00631375">
        <w:rPr>
          <w:rFonts w:ascii="Times" w:eastAsiaTheme="minorEastAsia" w:hAnsi="Times" w:cs="Times"/>
        </w:rPr>
        <w:t>In order to understand the basics of Statistical Process Control</w:t>
      </w:r>
      <w:r w:rsidR="00AD02E3">
        <w:rPr>
          <w:rFonts w:ascii="Times" w:eastAsiaTheme="minorEastAsia" w:hAnsi="Times" w:cs="Times"/>
        </w:rPr>
        <w:t xml:space="preserve"> (SPC)</w:t>
      </w:r>
      <w:r w:rsidRPr="00631375">
        <w:rPr>
          <w:rFonts w:ascii="Times" w:eastAsiaTheme="minorEastAsia" w:hAnsi="Times" w:cs="Times"/>
        </w:rPr>
        <w:t xml:space="preserve">, there are several statistical concepts you should be familiar with.  </w:t>
      </w:r>
      <w:r w:rsidR="00F9608B" w:rsidRPr="00631375">
        <w:rPr>
          <w:rFonts w:ascii="Times" w:eastAsiaTheme="minorEastAsia" w:hAnsi="Times" w:cs="Times"/>
        </w:rPr>
        <w:t xml:space="preserve">These concepts are used to provide basic </w:t>
      </w:r>
      <w:r w:rsidR="009228A4">
        <w:rPr>
          <w:rFonts w:ascii="Times" w:eastAsiaTheme="minorEastAsia" w:hAnsi="Times" w:cs="Times"/>
        </w:rPr>
        <w:t xml:space="preserve">analytical </w:t>
      </w:r>
      <w:r w:rsidR="00F9608B" w:rsidRPr="00631375">
        <w:rPr>
          <w:rFonts w:ascii="Times" w:eastAsiaTheme="minorEastAsia" w:hAnsi="Times" w:cs="Times"/>
        </w:rPr>
        <w:t xml:space="preserve">descriptions of data.  </w:t>
      </w:r>
      <w:r w:rsidRPr="00631375">
        <w:rPr>
          <w:rFonts w:ascii="Times" w:eastAsiaTheme="minorEastAsia" w:hAnsi="Times" w:cs="Times"/>
        </w:rPr>
        <w:t xml:space="preserve">These statistical calculations include sample median, sample mean, </w:t>
      </w:r>
      <w:r w:rsidR="004211AD">
        <w:rPr>
          <w:rFonts w:ascii="Times" w:eastAsiaTheme="minorEastAsia" w:hAnsi="Times" w:cs="Times"/>
        </w:rPr>
        <w:t>sample variance</w:t>
      </w:r>
      <w:r w:rsidRPr="00631375">
        <w:rPr>
          <w:rFonts w:ascii="Times" w:eastAsiaTheme="minorEastAsia" w:hAnsi="Times" w:cs="Times"/>
        </w:rPr>
        <w:t xml:space="preserve">, </w:t>
      </w:r>
      <w:r w:rsidR="00CF5516">
        <w:rPr>
          <w:rFonts w:ascii="Times" w:eastAsiaTheme="minorEastAsia" w:hAnsi="Times" w:cs="Times"/>
        </w:rPr>
        <w:t xml:space="preserve">sample range, </w:t>
      </w:r>
      <w:r w:rsidR="004211AD">
        <w:rPr>
          <w:rFonts w:ascii="Times" w:eastAsiaTheme="minorEastAsia" w:hAnsi="Times" w:cs="Times"/>
        </w:rPr>
        <w:t xml:space="preserve">and sample </w:t>
      </w:r>
      <w:r w:rsidRPr="00631375">
        <w:rPr>
          <w:rFonts w:ascii="Times" w:eastAsiaTheme="minorEastAsia" w:hAnsi="Times" w:cs="Times"/>
        </w:rPr>
        <w:t>standard deviation</w:t>
      </w:r>
      <w:r w:rsidR="003C66E3">
        <w:rPr>
          <w:rFonts w:ascii="Times" w:eastAsiaTheme="minorEastAsia" w:hAnsi="Times" w:cs="Times"/>
        </w:rPr>
        <w:t>s</w:t>
      </w:r>
      <w:r w:rsidR="004211AD">
        <w:rPr>
          <w:rFonts w:ascii="Times" w:eastAsiaTheme="minorEastAsia" w:hAnsi="Times" w:cs="Times"/>
        </w:rPr>
        <w:t>.</w:t>
      </w:r>
      <w:r w:rsidR="008B2FFD">
        <w:rPr>
          <w:rFonts w:ascii="Times" w:eastAsiaTheme="minorEastAsia" w:hAnsi="Times" w:cs="Times"/>
        </w:rPr>
        <w:t xml:space="preserve"> </w:t>
      </w:r>
      <w:r w:rsidR="00AD02E3">
        <w:rPr>
          <w:rFonts w:ascii="Times" w:eastAsiaTheme="minorEastAsia" w:hAnsi="Times" w:cs="Times"/>
        </w:rPr>
        <w:t>Here</w:t>
      </w:r>
      <w:r w:rsidR="004211AD">
        <w:rPr>
          <w:rFonts w:ascii="Times" w:eastAsiaTheme="minorEastAsia" w:hAnsi="Times" w:cs="Times"/>
        </w:rPr>
        <w:t>,</w:t>
      </w:r>
      <w:r w:rsidR="00AD02E3">
        <w:rPr>
          <w:rFonts w:ascii="Times" w:eastAsiaTheme="minorEastAsia" w:hAnsi="Times" w:cs="Times"/>
        </w:rPr>
        <w:t xml:space="preserve"> we briefly discuss the</w:t>
      </w:r>
      <w:r w:rsidR="004211AD">
        <w:rPr>
          <w:rFonts w:ascii="Times" w:eastAsiaTheme="minorEastAsia" w:hAnsi="Times" w:cs="Times"/>
        </w:rPr>
        <w:t>se</w:t>
      </w:r>
      <w:r w:rsidR="00AD02E3">
        <w:rPr>
          <w:rFonts w:ascii="Times" w:eastAsiaTheme="minorEastAsia" w:hAnsi="Times" w:cs="Times"/>
        </w:rPr>
        <w:t xml:space="preserve"> statistical concepts </w:t>
      </w:r>
      <w:r w:rsidR="00CF5516">
        <w:rPr>
          <w:rFonts w:ascii="Times" w:eastAsiaTheme="minorEastAsia" w:hAnsi="Times" w:cs="Times"/>
        </w:rPr>
        <w:t>that</w:t>
      </w:r>
      <w:r w:rsidR="008B2FFD">
        <w:rPr>
          <w:rFonts w:ascii="Times" w:eastAsiaTheme="minorEastAsia" w:hAnsi="Times" w:cs="Times"/>
        </w:rPr>
        <w:t xml:space="preserve"> </w:t>
      </w:r>
      <w:r w:rsidR="00AD02E3">
        <w:rPr>
          <w:rFonts w:ascii="Times" w:eastAsiaTheme="minorEastAsia" w:hAnsi="Times" w:cs="Times"/>
        </w:rPr>
        <w:t xml:space="preserve">you need to understand in order </w:t>
      </w:r>
      <w:r w:rsidR="004211AD">
        <w:rPr>
          <w:rFonts w:ascii="Times" w:eastAsiaTheme="minorEastAsia" w:hAnsi="Times" w:cs="Times"/>
        </w:rPr>
        <w:t>to employ SPC</w:t>
      </w:r>
      <w:r w:rsidR="00AD02E3">
        <w:rPr>
          <w:rFonts w:ascii="Times" w:eastAsiaTheme="minorEastAsia" w:hAnsi="Times" w:cs="Times"/>
        </w:rPr>
        <w:t xml:space="preserve">.  </w:t>
      </w:r>
    </w:p>
    <w:p w14:paraId="068C909F" w14:textId="77777777" w:rsidR="002E218D" w:rsidRPr="001B36B9" w:rsidRDefault="002E218D">
      <w:pPr>
        <w:widowControl/>
        <w:adjustRightInd/>
        <w:textAlignment w:val="auto"/>
        <w:rPr>
          <w:rFonts w:ascii="Times" w:hAnsi="Times" w:cs="Times"/>
        </w:rPr>
      </w:pPr>
    </w:p>
    <w:p w14:paraId="5994D6A3" w14:textId="77777777" w:rsidR="00CF5516" w:rsidRDefault="001B36B9">
      <w:pPr>
        <w:widowControl/>
        <w:adjustRightInd/>
        <w:textAlignment w:val="auto"/>
        <w:rPr>
          <w:rFonts w:ascii="Times" w:hAnsi="Times" w:cs="Times"/>
        </w:rPr>
      </w:pPr>
      <w:r w:rsidRPr="001B36B9">
        <w:rPr>
          <w:rFonts w:ascii="Times" w:hAnsi="Times" w:cs="Times"/>
        </w:rPr>
        <w:t xml:space="preserve">There are </w:t>
      </w:r>
      <w:r w:rsidR="00460FC2">
        <w:rPr>
          <w:rFonts w:ascii="Times" w:hAnsi="Times" w:cs="Times"/>
        </w:rPr>
        <w:t xml:space="preserve">also </w:t>
      </w:r>
      <w:r w:rsidRPr="001B36B9">
        <w:rPr>
          <w:rFonts w:ascii="Times" w:hAnsi="Times" w:cs="Times"/>
        </w:rPr>
        <w:t>many different types of charts that help to describe data in different ways</w:t>
      </w:r>
      <w:r w:rsidR="003C66E3">
        <w:rPr>
          <w:rFonts w:ascii="Times" w:hAnsi="Times" w:cs="Times"/>
        </w:rPr>
        <w:t xml:space="preserve"> in order to achieve </w:t>
      </w:r>
      <w:r w:rsidR="001D4FA4">
        <w:rPr>
          <w:rFonts w:ascii="Times" w:hAnsi="Times" w:cs="Times"/>
        </w:rPr>
        <w:t>q</w:t>
      </w:r>
      <w:r w:rsidR="003C66E3">
        <w:rPr>
          <w:rFonts w:ascii="Times" w:hAnsi="Times" w:cs="Times"/>
        </w:rPr>
        <w:t xml:space="preserve">uality </w:t>
      </w:r>
      <w:r w:rsidR="001D4FA4">
        <w:rPr>
          <w:rFonts w:ascii="Times" w:hAnsi="Times" w:cs="Times"/>
        </w:rPr>
        <w:t>c</w:t>
      </w:r>
      <w:r w:rsidR="003C66E3">
        <w:rPr>
          <w:rFonts w:ascii="Times" w:hAnsi="Times" w:cs="Times"/>
        </w:rPr>
        <w:t>ontrol</w:t>
      </w:r>
      <w:r w:rsidRPr="001B36B9">
        <w:rPr>
          <w:rFonts w:ascii="Times" w:hAnsi="Times" w:cs="Times"/>
        </w:rPr>
        <w:t xml:space="preserve">.  Some examples include Run Charts, Frequency Distribution Tables, Histograms, Stem and Leaf Plots, Box Plots, Scatter Plots and Control Charts.  </w:t>
      </w:r>
      <w:r>
        <w:rPr>
          <w:rFonts w:ascii="Times" w:hAnsi="Times" w:cs="Times"/>
        </w:rPr>
        <w:t>This lesson discuss</w:t>
      </w:r>
      <w:r w:rsidR="008B2FFD">
        <w:rPr>
          <w:rFonts w:ascii="Times" w:hAnsi="Times" w:cs="Times"/>
        </w:rPr>
        <w:t>es</w:t>
      </w:r>
      <w:r>
        <w:rPr>
          <w:rFonts w:ascii="Times" w:hAnsi="Times" w:cs="Times"/>
        </w:rPr>
        <w:t xml:space="preserve"> Control Charts and its uses in Statistical Process Control.  For more information on the other charts mentioned, please review the </w:t>
      </w:r>
      <w:r w:rsidRPr="001B36B9">
        <w:rPr>
          <w:rFonts w:ascii="Times" w:hAnsi="Times" w:cs="Times"/>
          <w:i/>
        </w:rPr>
        <w:t>Basics of Statistics</w:t>
      </w:r>
      <w:r w:rsidR="008B2FFD">
        <w:rPr>
          <w:rFonts w:ascii="Times" w:hAnsi="Times" w:cs="Times"/>
          <w:i/>
        </w:rPr>
        <w:t xml:space="preserve"> </w:t>
      </w:r>
      <w:r>
        <w:rPr>
          <w:rFonts w:ascii="Times" w:hAnsi="Times" w:cs="Times"/>
        </w:rPr>
        <w:t xml:space="preserve">provided as part of the </w:t>
      </w:r>
      <w:r w:rsidRPr="001B36B9">
        <w:rPr>
          <w:rFonts w:ascii="Times" w:hAnsi="Times" w:cs="Times"/>
          <w:b/>
        </w:rPr>
        <w:t>Statistical Process Control Learning Module</w:t>
      </w:r>
      <w:r>
        <w:rPr>
          <w:rFonts w:ascii="Times" w:hAnsi="Times" w:cs="Times"/>
        </w:rPr>
        <w:t xml:space="preserve">.  </w:t>
      </w:r>
    </w:p>
    <w:p w14:paraId="3DFB11DE" w14:textId="77777777" w:rsidR="00A63D8C" w:rsidRDefault="00A63D8C">
      <w:pPr>
        <w:widowControl/>
        <w:adjustRightInd/>
        <w:textAlignment w:val="auto"/>
        <w:rPr>
          <w:rFonts w:ascii="Times" w:hAnsi="Times" w:cs="Times"/>
          <w:i/>
          <w:sz w:val="26"/>
          <w:szCs w:val="26"/>
        </w:rPr>
      </w:pPr>
    </w:p>
    <w:p w14:paraId="63E945A4" w14:textId="77777777" w:rsidR="00A63D8C" w:rsidRDefault="00A63D8C">
      <w:pPr>
        <w:widowControl/>
        <w:adjustRightInd/>
        <w:textAlignment w:val="auto"/>
        <w:rPr>
          <w:rFonts w:ascii="Times" w:hAnsi="Times" w:cs="Times"/>
          <w:i/>
          <w:sz w:val="26"/>
          <w:szCs w:val="26"/>
        </w:rPr>
      </w:pPr>
    </w:p>
    <w:p w14:paraId="0721962C" w14:textId="77777777" w:rsidR="00FA4DFD" w:rsidRPr="00CF5516" w:rsidRDefault="00FA4DFD">
      <w:pPr>
        <w:widowControl/>
        <w:adjustRightInd/>
        <w:textAlignment w:val="auto"/>
        <w:rPr>
          <w:rFonts w:ascii="Times" w:hAnsi="Times" w:cs="Times"/>
          <w:i/>
          <w:sz w:val="26"/>
          <w:szCs w:val="26"/>
        </w:rPr>
      </w:pPr>
      <w:r w:rsidRPr="00CF5516">
        <w:rPr>
          <w:rFonts w:ascii="Times" w:hAnsi="Times" w:cs="Times"/>
          <w:i/>
          <w:sz w:val="26"/>
          <w:szCs w:val="26"/>
        </w:rPr>
        <w:t>Data Samples</w:t>
      </w:r>
    </w:p>
    <w:p w14:paraId="2E8AD78C" w14:textId="77777777" w:rsidR="009B3BDD" w:rsidRDefault="009B3BDD">
      <w:pPr>
        <w:widowControl/>
        <w:adjustRightInd/>
        <w:textAlignment w:val="auto"/>
        <w:rPr>
          <w:rFonts w:ascii="Times" w:hAnsi="Times" w:cs="Times"/>
          <w:i/>
        </w:rPr>
      </w:pPr>
    </w:p>
    <w:p w14:paraId="1F7BED3A" w14:textId="77777777" w:rsidR="0008749A" w:rsidRDefault="0008749A" w:rsidP="00FA4DFD">
      <w:pPr>
        <w:autoSpaceDE w:val="0"/>
        <w:autoSpaceDN w:val="0"/>
        <w:spacing w:after="320"/>
        <w:textAlignment w:val="auto"/>
        <w:rPr>
          <w:rFonts w:ascii="Times" w:eastAsiaTheme="minorEastAsia" w:hAnsi="Times" w:cs="Times"/>
        </w:rPr>
      </w:pPr>
      <w:r>
        <w:rPr>
          <w:rFonts w:ascii="Times" w:eastAsiaTheme="minorEastAsia" w:hAnsi="Times" w:cs="Times"/>
        </w:rPr>
        <w:t xml:space="preserve">When employing Statistical Process Control, statistical analysis is usually done on a </w:t>
      </w:r>
      <w:r w:rsidRPr="0042134D">
        <w:rPr>
          <w:rFonts w:ascii="Times" w:eastAsiaTheme="minorEastAsia" w:hAnsi="Times" w:cs="Times"/>
          <w:i/>
        </w:rPr>
        <w:t>sample</w:t>
      </w:r>
      <w:r>
        <w:rPr>
          <w:rFonts w:ascii="Times" w:eastAsiaTheme="minorEastAsia" w:hAnsi="Times" w:cs="Times"/>
        </w:rPr>
        <w:t xml:space="preserve"> of data, hence the statistics which we cover here </w:t>
      </w:r>
      <w:r w:rsidR="008B2FFD">
        <w:rPr>
          <w:rFonts w:ascii="Times" w:eastAsiaTheme="minorEastAsia" w:hAnsi="Times" w:cs="Times"/>
        </w:rPr>
        <w:t>are</w:t>
      </w:r>
      <w:r>
        <w:rPr>
          <w:rFonts w:ascii="Times" w:eastAsiaTheme="minorEastAsia" w:hAnsi="Times" w:cs="Times"/>
        </w:rPr>
        <w:t xml:space="preserve"> for a sample set of data.  </w:t>
      </w:r>
      <w:r w:rsidR="00346A88">
        <w:rPr>
          <w:rFonts w:ascii="Times" w:eastAsiaTheme="minorEastAsia" w:hAnsi="Times" w:cs="Times"/>
        </w:rPr>
        <w:t>All calculations use the data from the sample.</w:t>
      </w:r>
    </w:p>
    <w:p w14:paraId="70489BF7" w14:textId="77777777" w:rsidR="00A27ECE" w:rsidRDefault="00FA4DFD" w:rsidP="00FA4DFD">
      <w:pPr>
        <w:autoSpaceDE w:val="0"/>
        <w:autoSpaceDN w:val="0"/>
        <w:spacing w:after="320"/>
        <w:textAlignment w:val="auto"/>
        <w:rPr>
          <w:rFonts w:ascii="Times" w:eastAsiaTheme="minorEastAsia" w:hAnsi="Times" w:cs="Times"/>
        </w:rPr>
      </w:pPr>
      <w:r w:rsidRPr="00FA4DFD">
        <w:rPr>
          <w:rFonts w:ascii="Times" w:eastAsiaTheme="minorEastAsia" w:hAnsi="Times" w:cs="Times"/>
        </w:rPr>
        <w:t xml:space="preserve">One </w:t>
      </w:r>
      <w:r w:rsidR="0008749A">
        <w:rPr>
          <w:rFonts w:ascii="Times" w:eastAsiaTheme="minorEastAsia" w:hAnsi="Times" w:cs="Times"/>
        </w:rPr>
        <w:t>set</w:t>
      </w:r>
      <w:r w:rsidRPr="00FA4DFD">
        <w:rPr>
          <w:rFonts w:ascii="Times" w:eastAsiaTheme="minorEastAsia" w:hAnsi="Times" w:cs="Times"/>
        </w:rPr>
        <w:t xml:space="preserve"> of calculations </w:t>
      </w:r>
      <w:r w:rsidR="00346A88">
        <w:rPr>
          <w:rFonts w:ascii="Times" w:eastAsiaTheme="minorEastAsia" w:hAnsi="Times" w:cs="Times"/>
        </w:rPr>
        <w:t>of</w:t>
      </w:r>
      <w:r w:rsidR="0008749A">
        <w:rPr>
          <w:rFonts w:ascii="Times" w:eastAsiaTheme="minorEastAsia" w:hAnsi="Times" w:cs="Times"/>
        </w:rPr>
        <w:t xml:space="preserve"> SPC </w:t>
      </w:r>
      <w:r w:rsidR="00346A88">
        <w:rPr>
          <w:rFonts w:ascii="Times" w:eastAsiaTheme="minorEastAsia" w:hAnsi="Times" w:cs="Times"/>
        </w:rPr>
        <w:t>identifies</w:t>
      </w:r>
      <w:r w:rsidRPr="00FA4DFD">
        <w:rPr>
          <w:rFonts w:ascii="Times" w:eastAsiaTheme="minorEastAsia" w:hAnsi="Times" w:cs="Times"/>
        </w:rPr>
        <w:t xml:space="preserve"> the </w:t>
      </w:r>
      <w:r w:rsidR="00C508C2">
        <w:rPr>
          <w:rFonts w:ascii="Times" w:eastAsiaTheme="minorEastAsia" w:hAnsi="Times" w:cs="Times"/>
        </w:rPr>
        <w:t xml:space="preserve">central tendency of the sample data. This set includes the </w:t>
      </w:r>
      <w:r w:rsidR="00C508C2" w:rsidRPr="00A27ECE">
        <w:rPr>
          <w:rFonts w:ascii="Times" w:eastAsiaTheme="minorEastAsia" w:hAnsi="Times" w:cs="Times"/>
          <w:i/>
        </w:rPr>
        <w:t>sample median and mean</w:t>
      </w:r>
      <w:r w:rsidR="00C508C2">
        <w:rPr>
          <w:rFonts w:ascii="Times" w:eastAsiaTheme="minorEastAsia" w:hAnsi="Times" w:cs="Times"/>
        </w:rPr>
        <w:t xml:space="preserve">. </w:t>
      </w:r>
      <w:r w:rsidR="00A27ECE" w:rsidRPr="00A27ECE">
        <w:rPr>
          <w:rFonts w:ascii="Times" w:eastAsiaTheme="minorEastAsia" w:hAnsi="Times" w:cs="Times"/>
        </w:rPr>
        <w:t xml:space="preserve">Remember, the word "sample" is used because the median and the mean are the median of the data in the </w:t>
      </w:r>
      <w:r w:rsidR="00A27ECE" w:rsidRPr="00A27ECE">
        <w:rPr>
          <w:rFonts w:ascii="Times" w:eastAsiaTheme="minorEastAsia" w:hAnsi="Times" w:cs="Times"/>
          <w:i/>
        </w:rPr>
        <w:t>sample</w:t>
      </w:r>
      <w:r w:rsidR="008B2FFD">
        <w:rPr>
          <w:rFonts w:ascii="Times" w:eastAsiaTheme="minorEastAsia" w:hAnsi="Times" w:cs="Times"/>
          <w:i/>
        </w:rPr>
        <w:t xml:space="preserve"> </w:t>
      </w:r>
      <w:r w:rsidR="00A27ECE" w:rsidRPr="00A27ECE">
        <w:rPr>
          <w:rFonts w:ascii="Times" w:eastAsiaTheme="minorEastAsia" w:hAnsi="Times" w:cs="Times"/>
          <w:i/>
        </w:rPr>
        <w:t>set</w:t>
      </w:r>
      <w:r w:rsidR="00A27ECE" w:rsidRPr="00A27ECE">
        <w:rPr>
          <w:rFonts w:ascii="Times" w:eastAsiaTheme="minorEastAsia" w:hAnsi="Times" w:cs="Times"/>
        </w:rPr>
        <w:t xml:space="preserve"> and the mean of the data in the </w:t>
      </w:r>
      <w:r w:rsidR="00A27ECE" w:rsidRPr="00A27ECE">
        <w:rPr>
          <w:rFonts w:ascii="Times" w:eastAsiaTheme="minorEastAsia" w:hAnsi="Times" w:cs="Times"/>
          <w:i/>
        </w:rPr>
        <w:t>sample set.</w:t>
      </w:r>
    </w:p>
    <w:p w14:paraId="2C944107" w14:textId="77777777" w:rsidR="00A27ECE" w:rsidRDefault="00C508C2" w:rsidP="007534DD">
      <w:pPr>
        <w:pStyle w:val="ListParagraph"/>
        <w:numPr>
          <w:ilvl w:val="0"/>
          <w:numId w:val="6"/>
        </w:numPr>
        <w:autoSpaceDE w:val="0"/>
        <w:autoSpaceDN w:val="0"/>
        <w:textAlignment w:val="auto"/>
        <w:rPr>
          <w:rFonts w:ascii="Times" w:eastAsiaTheme="minorEastAsia" w:hAnsi="Times" w:cs="Times"/>
        </w:rPr>
      </w:pPr>
      <w:r w:rsidRPr="00A27ECE">
        <w:rPr>
          <w:rFonts w:ascii="Times" w:eastAsiaTheme="minorEastAsia" w:hAnsi="Times" w:cs="Times"/>
        </w:rPr>
        <w:t xml:space="preserve">The </w:t>
      </w:r>
      <w:r w:rsidR="00A27ECE" w:rsidRPr="00A27ECE">
        <w:rPr>
          <w:rFonts w:ascii="Times" w:eastAsiaTheme="minorEastAsia" w:hAnsi="Times" w:cs="Times"/>
          <w:i/>
        </w:rPr>
        <w:t>Sample M</w:t>
      </w:r>
      <w:r w:rsidRPr="00A27ECE">
        <w:rPr>
          <w:rFonts w:ascii="Times" w:eastAsiaTheme="minorEastAsia" w:hAnsi="Times" w:cs="Times"/>
          <w:i/>
        </w:rPr>
        <w:t>edian</w:t>
      </w:r>
      <w:r w:rsidRPr="00A27ECE">
        <w:rPr>
          <w:rFonts w:ascii="Times" w:eastAsiaTheme="minorEastAsia" w:hAnsi="Times" w:cs="Times"/>
        </w:rPr>
        <w:t xml:space="preserve"> represents the data value that is “physically” in the middle of the sample set when arranged in numerical order. </w:t>
      </w:r>
      <w:r w:rsidR="008B2FFD">
        <w:rPr>
          <w:rFonts w:ascii="Times" w:eastAsiaTheme="minorEastAsia" w:hAnsi="Times" w:cs="Times"/>
        </w:rPr>
        <w:t>(Examples provided below.)</w:t>
      </w:r>
    </w:p>
    <w:p w14:paraId="4E8F6B68" w14:textId="77777777" w:rsidR="007534DD" w:rsidRPr="007534DD" w:rsidRDefault="007534DD" w:rsidP="007534DD">
      <w:pPr>
        <w:autoSpaceDE w:val="0"/>
        <w:autoSpaceDN w:val="0"/>
        <w:ind w:left="360"/>
        <w:textAlignment w:val="auto"/>
        <w:rPr>
          <w:rFonts w:ascii="Times" w:eastAsiaTheme="minorEastAsia" w:hAnsi="Times" w:cs="Times"/>
        </w:rPr>
      </w:pPr>
    </w:p>
    <w:p w14:paraId="6F1841A8" w14:textId="77777777" w:rsidR="00460FC2" w:rsidRDefault="00A27ECE" w:rsidP="007534DD">
      <w:pPr>
        <w:pStyle w:val="ListParagraph"/>
        <w:numPr>
          <w:ilvl w:val="0"/>
          <w:numId w:val="6"/>
        </w:numPr>
        <w:autoSpaceDE w:val="0"/>
        <w:autoSpaceDN w:val="0"/>
        <w:textAlignment w:val="auto"/>
        <w:rPr>
          <w:rFonts w:ascii="Times" w:eastAsiaTheme="minorEastAsia" w:hAnsi="Times" w:cs="Times"/>
        </w:rPr>
      </w:pPr>
      <w:r>
        <w:rPr>
          <w:rFonts w:ascii="Times" w:eastAsiaTheme="minorEastAsia" w:hAnsi="Times" w:cs="Times"/>
        </w:rPr>
        <w:lastRenderedPageBreak/>
        <w:t xml:space="preserve">The </w:t>
      </w:r>
      <w:r w:rsidRPr="00A27ECE">
        <w:rPr>
          <w:rFonts w:ascii="Times" w:eastAsiaTheme="minorEastAsia" w:hAnsi="Times" w:cs="Times"/>
          <w:i/>
        </w:rPr>
        <w:t>Sample M</w:t>
      </w:r>
      <w:r w:rsidR="00C508C2" w:rsidRPr="00A27ECE">
        <w:rPr>
          <w:rFonts w:ascii="Times" w:eastAsiaTheme="minorEastAsia" w:hAnsi="Times" w:cs="Times"/>
          <w:i/>
        </w:rPr>
        <w:t>ean</w:t>
      </w:r>
      <w:r w:rsidR="00C508C2" w:rsidRPr="00A27ECE">
        <w:rPr>
          <w:rFonts w:ascii="Times" w:eastAsiaTheme="minorEastAsia" w:hAnsi="Times" w:cs="Times"/>
        </w:rPr>
        <w:t xml:space="preserve"> is the </w:t>
      </w:r>
      <w:r w:rsidR="00FA4DFD" w:rsidRPr="00A27ECE">
        <w:rPr>
          <w:rFonts w:ascii="Times" w:eastAsiaTheme="minorEastAsia" w:hAnsi="Times" w:cs="Times"/>
        </w:rPr>
        <w:t>central location of the sample data on a number line.</w:t>
      </w:r>
      <w:r w:rsidR="00346A88" w:rsidRPr="00A27ECE">
        <w:rPr>
          <w:rFonts w:ascii="Times" w:eastAsiaTheme="minorEastAsia" w:hAnsi="Times" w:cs="Times"/>
        </w:rPr>
        <w:t xml:space="preserve"> This central location is the “target” that was referred to previously</w:t>
      </w:r>
      <w:r w:rsidR="00C508C2" w:rsidRPr="00A27ECE">
        <w:rPr>
          <w:rFonts w:ascii="Times" w:eastAsiaTheme="minorEastAsia" w:hAnsi="Times" w:cs="Times"/>
        </w:rPr>
        <w:t>, or the center of the distribution</w:t>
      </w:r>
      <w:r w:rsidR="00346A88" w:rsidRPr="00A27ECE">
        <w:rPr>
          <w:rFonts w:ascii="Times" w:eastAsiaTheme="minorEastAsia" w:hAnsi="Times" w:cs="Times"/>
        </w:rPr>
        <w:t>.</w:t>
      </w:r>
      <w:r w:rsidR="008B2FFD">
        <w:rPr>
          <w:rFonts w:ascii="Times" w:eastAsiaTheme="minorEastAsia" w:hAnsi="Times" w:cs="Times"/>
        </w:rPr>
        <w:t xml:space="preserve"> (Examples provided below.)</w:t>
      </w:r>
    </w:p>
    <w:p w14:paraId="109BB1CF" w14:textId="77777777" w:rsidR="007534DD" w:rsidRPr="007534DD" w:rsidRDefault="007534DD" w:rsidP="007534DD">
      <w:pPr>
        <w:autoSpaceDE w:val="0"/>
        <w:autoSpaceDN w:val="0"/>
        <w:textAlignment w:val="auto"/>
        <w:rPr>
          <w:rFonts w:ascii="Times" w:eastAsiaTheme="minorEastAsia" w:hAnsi="Times" w:cs="Times"/>
        </w:rPr>
      </w:pPr>
    </w:p>
    <w:p w14:paraId="40011BB4" w14:textId="77777777" w:rsidR="00FA4DFD" w:rsidRDefault="00460FC2" w:rsidP="00FA4DFD">
      <w:pPr>
        <w:autoSpaceDE w:val="0"/>
        <w:autoSpaceDN w:val="0"/>
        <w:spacing w:after="320"/>
        <w:textAlignment w:val="auto"/>
        <w:rPr>
          <w:rFonts w:ascii="Times" w:eastAsiaTheme="minorEastAsia" w:hAnsi="Times" w:cs="Times"/>
        </w:rPr>
      </w:pPr>
      <w:r>
        <w:rPr>
          <w:rFonts w:ascii="Times" w:eastAsiaTheme="minorEastAsia" w:hAnsi="Times" w:cs="Times"/>
        </w:rPr>
        <w:t>Another</w:t>
      </w:r>
      <w:r w:rsidR="008B2FFD">
        <w:rPr>
          <w:rFonts w:ascii="Times" w:eastAsiaTheme="minorEastAsia" w:hAnsi="Times" w:cs="Times"/>
        </w:rPr>
        <w:t xml:space="preserve"> </w:t>
      </w:r>
      <w:r w:rsidR="0008749A">
        <w:rPr>
          <w:rFonts w:ascii="Times" w:eastAsiaTheme="minorEastAsia" w:hAnsi="Times" w:cs="Times"/>
        </w:rPr>
        <w:t>set</w:t>
      </w:r>
      <w:r w:rsidR="00FA4DFD" w:rsidRPr="00FA4DFD">
        <w:rPr>
          <w:rFonts w:ascii="Times" w:eastAsiaTheme="minorEastAsia" w:hAnsi="Times" w:cs="Times"/>
        </w:rPr>
        <w:t xml:space="preserve"> of calc</w:t>
      </w:r>
      <w:r w:rsidR="00AD02E3">
        <w:rPr>
          <w:rFonts w:ascii="Times" w:eastAsiaTheme="minorEastAsia" w:hAnsi="Times" w:cs="Times"/>
        </w:rPr>
        <w:t>ulations addresses variability or dispersion</w:t>
      </w:r>
      <w:r w:rsidR="00FA4DFD" w:rsidRPr="00FA4DFD">
        <w:rPr>
          <w:rFonts w:ascii="Times" w:eastAsiaTheme="minorEastAsia" w:hAnsi="Times" w:cs="Times"/>
        </w:rPr>
        <w:t xml:space="preserve"> in the sample data. The statistics that are usually calculated are the </w:t>
      </w:r>
      <w:r w:rsidR="00FA4DFD" w:rsidRPr="00FA4DFD">
        <w:rPr>
          <w:rFonts w:ascii="Times" w:eastAsiaTheme="minorEastAsia" w:hAnsi="Times" w:cs="Times"/>
          <w:i/>
          <w:iCs/>
        </w:rPr>
        <w:t>sample range</w:t>
      </w:r>
      <w:r w:rsidR="00AD02E3">
        <w:rPr>
          <w:rFonts w:ascii="Times" w:eastAsiaTheme="minorEastAsia" w:hAnsi="Times" w:cs="Times"/>
        </w:rPr>
        <w:t xml:space="preserve">, </w:t>
      </w:r>
      <w:r w:rsidR="00FA4DFD" w:rsidRPr="00FA4DFD">
        <w:rPr>
          <w:rFonts w:ascii="Times" w:eastAsiaTheme="minorEastAsia" w:hAnsi="Times" w:cs="Times"/>
          <w:i/>
          <w:iCs/>
        </w:rPr>
        <w:t>sample variance</w:t>
      </w:r>
      <w:r w:rsidR="00FA4DFD" w:rsidRPr="00FA4DFD">
        <w:rPr>
          <w:rFonts w:ascii="Times" w:eastAsiaTheme="minorEastAsia" w:hAnsi="Times" w:cs="Times"/>
        </w:rPr>
        <w:t>,</w:t>
      </w:r>
      <w:r w:rsidR="00AD02E3">
        <w:rPr>
          <w:rFonts w:ascii="Times" w:eastAsiaTheme="minorEastAsia" w:hAnsi="Times" w:cs="Times"/>
        </w:rPr>
        <w:t xml:space="preserve"> and</w:t>
      </w:r>
      <w:r w:rsidR="00FA4DFD" w:rsidRPr="00FA4DFD">
        <w:rPr>
          <w:rFonts w:ascii="Times" w:eastAsiaTheme="minorEastAsia" w:hAnsi="Times" w:cs="Times"/>
        </w:rPr>
        <w:t xml:space="preserve"> the square root of </w:t>
      </w:r>
      <w:r w:rsidR="0008749A">
        <w:rPr>
          <w:rFonts w:ascii="Times" w:eastAsiaTheme="minorEastAsia" w:hAnsi="Times" w:cs="Times"/>
        </w:rPr>
        <w:t xml:space="preserve">the sample variance </w:t>
      </w:r>
      <w:r w:rsidR="00FA4DFD" w:rsidRPr="00FA4DFD">
        <w:rPr>
          <w:rFonts w:ascii="Times" w:eastAsiaTheme="minorEastAsia" w:hAnsi="Times" w:cs="Times"/>
        </w:rPr>
        <w:t xml:space="preserve">which is called, </w:t>
      </w:r>
      <w:r w:rsidR="00FA4DFD" w:rsidRPr="00FA4DFD">
        <w:rPr>
          <w:rFonts w:ascii="Times" w:eastAsiaTheme="minorEastAsia" w:hAnsi="Times" w:cs="Times"/>
          <w:i/>
          <w:iCs/>
        </w:rPr>
        <w:t>sample standard deviation</w:t>
      </w:r>
      <w:r w:rsidR="00FA4DFD" w:rsidRPr="00FA4DFD">
        <w:rPr>
          <w:rFonts w:ascii="Times" w:eastAsiaTheme="minorEastAsia" w:hAnsi="Times" w:cs="Times"/>
        </w:rPr>
        <w:t>.</w:t>
      </w:r>
    </w:p>
    <w:p w14:paraId="0590A980" w14:textId="77777777" w:rsidR="00F724F4" w:rsidRDefault="00AA07A6" w:rsidP="00E03E0A">
      <w:pPr>
        <w:pStyle w:val="ListParagraph"/>
        <w:numPr>
          <w:ilvl w:val="0"/>
          <w:numId w:val="9"/>
        </w:numPr>
        <w:autoSpaceDE w:val="0"/>
        <w:autoSpaceDN w:val="0"/>
        <w:spacing w:after="320"/>
        <w:textAlignment w:val="auto"/>
        <w:rPr>
          <w:rFonts w:ascii="Times" w:eastAsiaTheme="minorEastAsia" w:hAnsi="Times" w:cs="Times"/>
        </w:rPr>
      </w:pPr>
      <w:r w:rsidRPr="00E03E0A">
        <w:rPr>
          <w:rFonts w:ascii="Times" w:eastAsiaTheme="minorEastAsia" w:hAnsi="Times" w:cs="Times"/>
          <w:i/>
        </w:rPr>
        <w:t>Sample Range</w:t>
      </w:r>
      <w:r w:rsidR="00150DD8">
        <w:rPr>
          <w:rFonts w:ascii="Times" w:eastAsiaTheme="minorEastAsia" w:hAnsi="Times" w:cs="Times"/>
        </w:rPr>
        <w:t xml:space="preserve"> is the spread of the distribution of the data, or more simpl</w:t>
      </w:r>
      <w:r w:rsidR="008B2FFD">
        <w:rPr>
          <w:rFonts w:ascii="Times" w:eastAsiaTheme="minorEastAsia" w:hAnsi="Times" w:cs="Times"/>
        </w:rPr>
        <w:t>y</w:t>
      </w:r>
      <w:r w:rsidR="00150DD8">
        <w:rPr>
          <w:rFonts w:ascii="Times" w:eastAsiaTheme="minorEastAsia" w:hAnsi="Times" w:cs="Times"/>
        </w:rPr>
        <w:t xml:space="preserve"> put – the difference between the </w:t>
      </w:r>
      <w:r w:rsidR="00894620">
        <w:rPr>
          <w:rFonts w:ascii="Times" w:eastAsiaTheme="minorEastAsia" w:hAnsi="Times" w:cs="Times"/>
        </w:rPr>
        <w:t>maximum</w:t>
      </w:r>
      <w:r w:rsidR="008B2FFD">
        <w:rPr>
          <w:rFonts w:ascii="Times" w:eastAsiaTheme="minorEastAsia" w:hAnsi="Times" w:cs="Times"/>
        </w:rPr>
        <w:t xml:space="preserve"> </w:t>
      </w:r>
      <w:proofErr w:type="gramStart"/>
      <w:r w:rsidR="00150DD8">
        <w:rPr>
          <w:rFonts w:ascii="Times" w:eastAsiaTheme="minorEastAsia" w:hAnsi="Times" w:cs="Times"/>
        </w:rPr>
        <w:t>value</w:t>
      </w:r>
      <w:proofErr w:type="gramEnd"/>
      <w:r w:rsidR="00150DD8">
        <w:rPr>
          <w:rFonts w:ascii="Times" w:eastAsiaTheme="minorEastAsia" w:hAnsi="Times" w:cs="Times"/>
        </w:rPr>
        <w:t xml:space="preserve"> minus the </w:t>
      </w:r>
      <w:r w:rsidR="00894620">
        <w:rPr>
          <w:rFonts w:ascii="Times" w:eastAsiaTheme="minorEastAsia" w:hAnsi="Times" w:cs="Times"/>
        </w:rPr>
        <w:t>minimum</w:t>
      </w:r>
      <w:r w:rsidR="00150DD8">
        <w:rPr>
          <w:rFonts w:ascii="Times" w:eastAsiaTheme="minorEastAsia" w:hAnsi="Times" w:cs="Times"/>
        </w:rPr>
        <w:t xml:space="preserve"> value. For example, given the following sample of </w:t>
      </w:r>
      <w:r w:rsidR="000103C5">
        <w:rPr>
          <w:rFonts w:ascii="Times" w:eastAsiaTheme="minorEastAsia" w:hAnsi="Times" w:cs="Times"/>
        </w:rPr>
        <w:t>voltage measurements</w:t>
      </w:r>
      <w:r w:rsidR="00150DD8">
        <w:rPr>
          <w:rFonts w:ascii="Times" w:eastAsiaTheme="minorEastAsia" w:hAnsi="Times" w:cs="Times"/>
        </w:rPr>
        <w:t>, what would be the sample range?</w:t>
      </w:r>
    </w:p>
    <w:p w14:paraId="19C35690" w14:textId="77777777" w:rsidR="00CA4D0F" w:rsidRDefault="00CA4D0F" w:rsidP="00CA4D0F">
      <w:pPr>
        <w:autoSpaceDE w:val="0"/>
        <w:autoSpaceDN w:val="0"/>
        <w:ind w:left="1440"/>
        <w:textAlignment w:val="auto"/>
        <w:rPr>
          <w:rFonts w:ascii="Times" w:eastAsiaTheme="minorEastAsia" w:hAnsi="Times" w:cs="Times"/>
        </w:rPr>
      </w:pPr>
      <w:r>
        <w:rPr>
          <w:rFonts w:ascii="Times" w:eastAsiaTheme="minorEastAsia" w:hAnsi="Times" w:cs="Times"/>
        </w:rPr>
        <w:t>5,</w:t>
      </w:r>
      <w:r w:rsidR="000103C5">
        <w:rPr>
          <w:rFonts w:ascii="Times" w:eastAsiaTheme="minorEastAsia" w:hAnsi="Times" w:cs="Times"/>
        </w:rPr>
        <w:t xml:space="preserve">5.3, 4.8, </w:t>
      </w:r>
      <w:r w:rsidR="00392D69">
        <w:rPr>
          <w:rFonts w:ascii="Times" w:eastAsiaTheme="minorEastAsia" w:hAnsi="Times" w:cs="Times"/>
        </w:rPr>
        <w:t>5.7, 6</w:t>
      </w:r>
    </w:p>
    <w:p w14:paraId="75DC9B97" w14:textId="77777777" w:rsidR="009B3BDD" w:rsidRDefault="009B3BDD" w:rsidP="00CA4D0F">
      <w:pPr>
        <w:autoSpaceDE w:val="0"/>
        <w:autoSpaceDN w:val="0"/>
        <w:ind w:left="1440"/>
        <w:textAlignment w:val="auto"/>
        <w:rPr>
          <w:rFonts w:ascii="Times" w:eastAsiaTheme="minorEastAsia" w:hAnsi="Times" w:cs="Times"/>
        </w:rPr>
      </w:pPr>
    </w:p>
    <w:p w14:paraId="2B49E26C" w14:textId="77777777" w:rsidR="00F724F4" w:rsidRDefault="00150DD8" w:rsidP="00CA4D0F">
      <w:pPr>
        <w:autoSpaceDE w:val="0"/>
        <w:autoSpaceDN w:val="0"/>
        <w:ind w:left="1440"/>
        <w:textAlignment w:val="auto"/>
        <w:rPr>
          <w:rFonts w:ascii="Times" w:eastAsiaTheme="minorEastAsia" w:hAnsi="Times" w:cs="Times"/>
        </w:rPr>
      </w:pPr>
      <w:r>
        <w:rPr>
          <w:rFonts w:ascii="Times" w:eastAsiaTheme="minorEastAsia" w:hAnsi="Times" w:cs="Times"/>
          <w:i/>
        </w:rPr>
        <w:t>Answer</w:t>
      </w:r>
      <w:proofErr w:type="gramStart"/>
      <w:r>
        <w:rPr>
          <w:rFonts w:ascii="Times" w:eastAsiaTheme="minorEastAsia" w:hAnsi="Times" w:cs="Times"/>
          <w:i/>
        </w:rPr>
        <w:t>:</w:t>
      </w:r>
      <w:r w:rsidR="00392D69">
        <w:rPr>
          <w:rFonts w:ascii="Times" w:eastAsiaTheme="minorEastAsia" w:hAnsi="Times" w:cs="Times"/>
        </w:rPr>
        <w:t>6</w:t>
      </w:r>
      <w:proofErr w:type="gramEnd"/>
      <w:r>
        <w:rPr>
          <w:rFonts w:ascii="Times" w:eastAsiaTheme="minorEastAsia" w:hAnsi="Times" w:cs="Times"/>
        </w:rPr>
        <w:t xml:space="preserve"> (</w:t>
      </w:r>
      <w:r w:rsidR="00894620">
        <w:rPr>
          <w:rFonts w:ascii="Times" w:eastAsiaTheme="minorEastAsia" w:hAnsi="Times" w:cs="Times"/>
        </w:rPr>
        <w:t>maximum</w:t>
      </w:r>
      <w:r>
        <w:rPr>
          <w:rFonts w:ascii="Times" w:eastAsiaTheme="minorEastAsia" w:hAnsi="Times" w:cs="Times"/>
        </w:rPr>
        <w:t xml:space="preserve">) </w:t>
      </w:r>
      <w:r w:rsidR="00894620">
        <w:rPr>
          <w:rFonts w:ascii="Times" w:eastAsiaTheme="minorEastAsia" w:hAnsi="Times" w:cs="Times"/>
        </w:rPr>
        <w:t>–</w:t>
      </w:r>
      <w:r w:rsidR="00392D69">
        <w:rPr>
          <w:rFonts w:ascii="Times" w:eastAsiaTheme="minorEastAsia" w:hAnsi="Times" w:cs="Times"/>
        </w:rPr>
        <w:t>4.8</w:t>
      </w:r>
      <w:r w:rsidR="00894620">
        <w:rPr>
          <w:rFonts w:ascii="Times" w:eastAsiaTheme="minorEastAsia" w:hAnsi="Times" w:cs="Times"/>
        </w:rPr>
        <w:t xml:space="preserve"> (minimum) = </w:t>
      </w:r>
      <w:r w:rsidR="00392D69">
        <w:rPr>
          <w:rFonts w:ascii="Times" w:eastAsiaTheme="minorEastAsia" w:hAnsi="Times" w:cs="Times"/>
        </w:rPr>
        <w:t>1.2</w:t>
      </w:r>
      <w:r w:rsidR="00894620">
        <w:rPr>
          <w:rFonts w:ascii="Times" w:eastAsiaTheme="minorEastAsia" w:hAnsi="Times" w:cs="Times"/>
        </w:rPr>
        <w:t xml:space="preserve"> (Sample Range)</w:t>
      </w:r>
    </w:p>
    <w:p w14:paraId="4C8018BC" w14:textId="77777777" w:rsidR="00CA4D0F" w:rsidRDefault="00CA4D0F" w:rsidP="00CA4D0F">
      <w:pPr>
        <w:autoSpaceDE w:val="0"/>
        <w:autoSpaceDN w:val="0"/>
        <w:ind w:left="1440"/>
        <w:textAlignment w:val="auto"/>
        <w:rPr>
          <w:rFonts w:ascii="Times" w:eastAsiaTheme="minorEastAsia" w:hAnsi="Times" w:cs="Times"/>
        </w:rPr>
      </w:pPr>
    </w:p>
    <w:p w14:paraId="6941B36B" w14:textId="77777777" w:rsidR="00F724F4" w:rsidRDefault="00894620" w:rsidP="00E03E0A">
      <w:pPr>
        <w:pStyle w:val="ListParagraph"/>
        <w:numPr>
          <w:ilvl w:val="0"/>
          <w:numId w:val="9"/>
        </w:numPr>
        <w:autoSpaceDE w:val="0"/>
        <w:autoSpaceDN w:val="0"/>
        <w:spacing w:after="320"/>
        <w:textAlignment w:val="auto"/>
        <w:rPr>
          <w:rFonts w:ascii="Times" w:eastAsiaTheme="minorEastAsia" w:hAnsi="Times" w:cs="Times"/>
        </w:rPr>
      </w:pPr>
      <w:r>
        <w:rPr>
          <w:rFonts w:ascii="Times" w:eastAsiaTheme="minorEastAsia" w:hAnsi="Times" w:cs="Times"/>
          <w:i/>
        </w:rPr>
        <w:t>Sample Variance</w:t>
      </w:r>
      <w:r>
        <w:rPr>
          <w:rFonts w:ascii="Times" w:eastAsiaTheme="minorEastAsia" w:hAnsi="Times" w:cs="Times"/>
        </w:rPr>
        <w:t xml:space="preserve"> is an averaged squared difference between the individual measurements and the mean.  (More on variance in the next section)</w:t>
      </w:r>
    </w:p>
    <w:p w14:paraId="188D08E2" w14:textId="77777777" w:rsidR="00F724F4" w:rsidRDefault="00F724F4" w:rsidP="00E03E0A">
      <w:pPr>
        <w:pStyle w:val="ListParagraph"/>
        <w:autoSpaceDE w:val="0"/>
        <w:autoSpaceDN w:val="0"/>
        <w:spacing w:after="320"/>
        <w:textAlignment w:val="auto"/>
        <w:rPr>
          <w:rFonts w:ascii="Times" w:eastAsiaTheme="minorEastAsia" w:hAnsi="Times" w:cs="Times"/>
        </w:rPr>
      </w:pPr>
    </w:p>
    <w:p w14:paraId="759A86FD" w14:textId="77777777" w:rsidR="00F724F4" w:rsidRPr="00E03E0A" w:rsidRDefault="00894620" w:rsidP="00E03E0A">
      <w:pPr>
        <w:pStyle w:val="ListParagraph"/>
        <w:numPr>
          <w:ilvl w:val="0"/>
          <w:numId w:val="9"/>
        </w:numPr>
        <w:autoSpaceDE w:val="0"/>
        <w:autoSpaceDN w:val="0"/>
        <w:spacing w:after="320"/>
        <w:textAlignment w:val="auto"/>
        <w:rPr>
          <w:rFonts w:ascii="Times" w:eastAsiaTheme="minorEastAsia" w:hAnsi="Times" w:cs="Times"/>
        </w:rPr>
      </w:pPr>
      <w:r>
        <w:rPr>
          <w:rFonts w:ascii="Times" w:eastAsiaTheme="minorEastAsia" w:hAnsi="Times" w:cs="Times"/>
          <w:i/>
        </w:rPr>
        <w:t>Sample Standard Deviation</w:t>
      </w:r>
      <w:r>
        <w:rPr>
          <w:rFonts w:ascii="Times" w:eastAsiaTheme="minorEastAsia" w:hAnsi="Times" w:cs="Times"/>
        </w:rPr>
        <w:t xml:space="preserve"> is a measurement of how the data values are distributed</w:t>
      </w:r>
      <w:r w:rsidR="000D767D">
        <w:rPr>
          <w:rFonts w:ascii="Times" w:eastAsiaTheme="minorEastAsia" w:hAnsi="Times" w:cs="Times"/>
        </w:rPr>
        <w:t xml:space="preserve"> around the sample mean and</w:t>
      </w:r>
      <w:r>
        <w:rPr>
          <w:rFonts w:ascii="Times" w:eastAsiaTheme="minorEastAsia" w:hAnsi="Times" w:cs="Times"/>
        </w:rPr>
        <w:t xml:space="preserve"> within the range of values.  </w:t>
      </w:r>
      <w:r w:rsidR="000D767D">
        <w:rPr>
          <w:rFonts w:ascii="Times" w:eastAsiaTheme="minorEastAsia" w:hAnsi="Times" w:cs="Times"/>
        </w:rPr>
        <w:t>This is one of the most important calculations for SPC analysis and is used to develop control charts. Both common cause variation and special cause variation rely on the standard deviation for analysis.</w:t>
      </w:r>
      <w:r w:rsidR="00CA4D0F">
        <w:rPr>
          <w:rFonts w:ascii="Times" w:eastAsiaTheme="minorEastAsia" w:hAnsi="Times" w:cs="Times"/>
        </w:rPr>
        <w:t xml:space="preserve">  This will be discussed in detail shortly.</w:t>
      </w:r>
    </w:p>
    <w:p w14:paraId="44397D4A" w14:textId="77777777" w:rsidR="009B3BDD" w:rsidRDefault="00CA4D0F" w:rsidP="00FA4DFD">
      <w:pPr>
        <w:widowControl/>
        <w:adjustRightInd/>
        <w:textAlignment w:val="auto"/>
        <w:rPr>
          <w:rFonts w:ascii="Times" w:eastAsiaTheme="minorEastAsia" w:hAnsi="Times" w:cs="Times"/>
          <w:vertAlign w:val="subscript"/>
        </w:rPr>
      </w:pPr>
      <w:r>
        <w:rPr>
          <w:rFonts w:ascii="Times" w:eastAsiaTheme="minorEastAsia" w:hAnsi="Times" w:cs="Times"/>
        </w:rPr>
        <w:t>Let’s get specific about our sample size now</w:t>
      </w:r>
      <w:r w:rsidR="002938B9">
        <w:rPr>
          <w:rFonts w:ascii="Times" w:eastAsiaTheme="minorEastAsia" w:hAnsi="Times" w:cs="Times"/>
        </w:rPr>
        <w:t xml:space="preserve"> and define variables</w:t>
      </w:r>
      <w:r>
        <w:rPr>
          <w:rFonts w:ascii="Times" w:eastAsiaTheme="minorEastAsia" w:hAnsi="Times" w:cs="Times"/>
        </w:rPr>
        <w:t xml:space="preserve">.  Take a </w:t>
      </w:r>
      <w:r w:rsidR="00FA4DFD" w:rsidRPr="00FA4DFD">
        <w:rPr>
          <w:rFonts w:ascii="Times" w:eastAsiaTheme="minorEastAsia" w:hAnsi="Times" w:cs="Times"/>
        </w:rPr>
        <w:t xml:space="preserve">random sample of size </w:t>
      </w:r>
      <w:r w:rsidR="00FA4DFD" w:rsidRPr="002938B9">
        <w:rPr>
          <w:rFonts w:ascii="Times" w:eastAsiaTheme="minorEastAsia" w:hAnsi="Times" w:cs="Times"/>
          <w:i/>
        </w:rPr>
        <w:t>n</w:t>
      </w:r>
      <w:r w:rsidR="00FA4DFD" w:rsidRPr="00FA4DFD">
        <w:rPr>
          <w:rFonts w:ascii="Times" w:eastAsiaTheme="minorEastAsia" w:hAnsi="Times" w:cs="Times"/>
        </w:rPr>
        <w:t xml:space="preserve"> from a population of </w:t>
      </w:r>
      <w:r w:rsidR="00FA4DFD" w:rsidRPr="002938B9">
        <w:rPr>
          <w:rFonts w:ascii="Times" w:eastAsiaTheme="minorEastAsia" w:hAnsi="Times" w:cs="Times"/>
          <w:i/>
        </w:rPr>
        <w:t>x</w:t>
      </w:r>
      <w:r w:rsidR="00392D69">
        <w:rPr>
          <w:rFonts w:ascii="Times" w:eastAsiaTheme="minorEastAsia" w:hAnsi="Times" w:cs="Times"/>
        </w:rPr>
        <w:t>’</w:t>
      </w:r>
      <w:r w:rsidR="002938B9">
        <w:rPr>
          <w:rFonts w:ascii="Times" w:eastAsiaTheme="minorEastAsia" w:hAnsi="Times" w:cs="Times"/>
        </w:rPr>
        <w:t xml:space="preserve">s </w:t>
      </w:r>
      <w:r w:rsidR="00FA4DFD" w:rsidRPr="00FA4DFD">
        <w:rPr>
          <w:rFonts w:ascii="Times" w:eastAsiaTheme="minorEastAsia" w:hAnsi="Times" w:cs="Times"/>
        </w:rPr>
        <w:t xml:space="preserve"> (</w:t>
      </w:r>
      <w:r w:rsidR="000D767D" w:rsidRPr="00FA4DFD">
        <w:rPr>
          <w:rFonts w:ascii="Times" w:eastAsiaTheme="minorEastAsia" w:hAnsi="Times" w:cs="Times"/>
        </w:rPr>
        <w:t>x</w:t>
      </w:r>
      <w:r w:rsidR="000D767D" w:rsidRPr="00FA4DFD">
        <w:rPr>
          <w:rFonts w:ascii="Times" w:eastAsiaTheme="minorEastAsia" w:hAnsi="Times" w:cs="Times"/>
          <w:vertAlign w:val="subscript"/>
        </w:rPr>
        <w:t>1</w:t>
      </w:r>
      <w:r w:rsidR="000D767D" w:rsidRPr="00FA4DFD">
        <w:rPr>
          <w:rFonts w:ascii="Times" w:eastAsiaTheme="minorEastAsia" w:hAnsi="Times" w:cs="Times"/>
        </w:rPr>
        <w:t>, x</w:t>
      </w:r>
      <w:r w:rsidR="000D767D" w:rsidRPr="00FA4DFD">
        <w:rPr>
          <w:rFonts w:ascii="Times" w:eastAsiaTheme="minorEastAsia" w:hAnsi="Times" w:cs="Times"/>
          <w:vertAlign w:val="subscript"/>
        </w:rPr>
        <w:t>2</w:t>
      </w:r>
      <w:proofErr w:type="gramStart"/>
      <w:r w:rsidR="000D767D" w:rsidRPr="00FA4DFD">
        <w:rPr>
          <w:rFonts w:ascii="Times" w:eastAsiaTheme="minorEastAsia" w:hAnsi="Times" w:cs="Times"/>
        </w:rPr>
        <w:t xml:space="preserve">, </w:t>
      </w:r>
      <w:r w:rsidR="00392D69">
        <w:rPr>
          <w:rFonts w:ascii="Times" w:eastAsiaTheme="minorEastAsia" w:hAnsi="Times" w:cs="Times"/>
        </w:rPr>
        <w:t>…</w:t>
      </w:r>
      <w:r w:rsidR="000D767D" w:rsidRPr="00FA4DFD">
        <w:rPr>
          <w:rFonts w:ascii="Times" w:eastAsiaTheme="minorEastAsia" w:hAnsi="Times" w:cs="Times"/>
        </w:rPr>
        <w:t>,</w:t>
      </w:r>
      <w:proofErr w:type="spellStart"/>
      <w:r w:rsidR="002938B9" w:rsidRPr="002938B9">
        <w:rPr>
          <w:rFonts w:ascii="Times" w:eastAsiaTheme="minorEastAsia" w:hAnsi="Times" w:cs="Times"/>
        </w:rPr>
        <w:t>x</w:t>
      </w:r>
      <w:r w:rsidR="002938B9" w:rsidRPr="002938B9">
        <w:rPr>
          <w:rFonts w:ascii="Times" w:eastAsiaTheme="minorEastAsia" w:hAnsi="Times" w:cs="Times"/>
          <w:vertAlign w:val="subscript"/>
        </w:rPr>
        <w:t>n</w:t>
      </w:r>
      <w:proofErr w:type="spellEnd"/>
      <w:proofErr w:type="gramEnd"/>
      <w:r w:rsidR="002938B9">
        <w:rPr>
          <w:rFonts w:ascii="Times" w:eastAsiaTheme="minorEastAsia" w:hAnsi="Times" w:cs="Times"/>
        </w:rPr>
        <w:t xml:space="preserve">).  </w:t>
      </w:r>
    </w:p>
    <w:p w14:paraId="6C885094" w14:textId="77777777" w:rsidR="009B3BDD" w:rsidRDefault="009B3BDD" w:rsidP="00FA4DFD">
      <w:pPr>
        <w:widowControl/>
        <w:adjustRightInd/>
        <w:textAlignment w:val="auto"/>
        <w:rPr>
          <w:rFonts w:ascii="Times" w:eastAsiaTheme="minorEastAsia" w:hAnsi="Times" w:cs="Times"/>
          <w:vertAlign w:val="subscript"/>
        </w:rPr>
      </w:pPr>
    </w:p>
    <w:p w14:paraId="44882FA8" w14:textId="77777777" w:rsidR="00FA4DFD" w:rsidRDefault="000D767D" w:rsidP="00FA4DFD">
      <w:pPr>
        <w:widowControl/>
        <w:adjustRightInd/>
        <w:textAlignment w:val="auto"/>
        <w:rPr>
          <w:rFonts w:ascii="Times" w:eastAsiaTheme="minorEastAsia" w:hAnsi="Times" w:cs="Times"/>
        </w:rPr>
      </w:pPr>
      <w:r w:rsidRPr="002938B9">
        <w:rPr>
          <w:rFonts w:ascii="Times" w:eastAsiaTheme="minorEastAsia" w:hAnsi="Times" w:cs="Times"/>
        </w:rPr>
        <w:t>For</w:t>
      </w:r>
      <w:r>
        <w:rPr>
          <w:rFonts w:ascii="Times" w:eastAsiaTheme="minorEastAsia" w:hAnsi="Times" w:cs="Times"/>
        </w:rPr>
        <w:t xml:space="preserve"> example, </w:t>
      </w:r>
      <w:r w:rsidR="009B3BDD">
        <w:rPr>
          <w:rFonts w:ascii="Times" w:eastAsiaTheme="minorEastAsia" w:hAnsi="Times" w:cs="Times"/>
        </w:rPr>
        <w:t>say you have a</w:t>
      </w:r>
      <w:r w:rsidR="00FA4DFD" w:rsidRPr="00FA4DFD">
        <w:rPr>
          <w:rFonts w:ascii="Times" w:eastAsiaTheme="minorEastAsia" w:hAnsi="Times" w:cs="Times"/>
        </w:rPr>
        <w:t xml:space="preserve"> random sample of </w:t>
      </w:r>
      <w:r w:rsidR="009B3BDD">
        <w:rPr>
          <w:rFonts w:ascii="Times" w:eastAsiaTheme="minorEastAsia" w:hAnsi="Times" w:cs="Times"/>
        </w:rPr>
        <w:t xml:space="preserve">five values from a population of </w:t>
      </w:r>
      <w:proofErr w:type="gramStart"/>
      <w:r w:rsidR="009B3BDD" w:rsidRPr="009B3BDD">
        <w:rPr>
          <w:rFonts w:ascii="Times" w:eastAsiaTheme="minorEastAsia" w:hAnsi="Times" w:cs="Times"/>
          <w:i/>
        </w:rPr>
        <w:t>x</w:t>
      </w:r>
      <w:r w:rsidR="009B3BDD">
        <w:rPr>
          <w:rFonts w:ascii="Times" w:eastAsiaTheme="minorEastAsia" w:hAnsi="Times" w:cs="Times"/>
        </w:rPr>
        <w:t>’s</w:t>
      </w:r>
      <w:proofErr w:type="gramEnd"/>
      <w:r w:rsidR="009B3BDD">
        <w:rPr>
          <w:rFonts w:ascii="Times" w:eastAsiaTheme="minorEastAsia" w:hAnsi="Times" w:cs="Times"/>
        </w:rPr>
        <w:t>.  These values are  (</w:t>
      </w:r>
      <w:r w:rsidR="00FA4DFD" w:rsidRPr="00FA4DFD">
        <w:rPr>
          <w:rFonts w:ascii="Times" w:eastAsiaTheme="minorEastAsia" w:hAnsi="Times" w:cs="Times"/>
        </w:rPr>
        <w:t>x</w:t>
      </w:r>
      <w:r w:rsidR="00FA4DFD" w:rsidRPr="00FA4DFD">
        <w:rPr>
          <w:rFonts w:ascii="Times" w:eastAsiaTheme="minorEastAsia" w:hAnsi="Times" w:cs="Times"/>
          <w:vertAlign w:val="subscript"/>
        </w:rPr>
        <w:t>1</w:t>
      </w:r>
      <w:r w:rsidR="00FA4DFD" w:rsidRPr="00FA4DFD">
        <w:rPr>
          <w:rFonts w:ascii="Times" w:eastAsiaTheme="minorEastAsia" w:hAnsi="Times" w:cs="Times"/>
        </w:rPr>
        <w:t>, x</w:t>
      </w:r>
      <w:r w:rsidR="00FA4DFD" w:rsidRPr="00FA4DFD">
        <w:rPr>
          <w:rFonts w:ascii="Times" w:eastAsiaTheme="minorEastAsia" w:hAnsi="Times" w:cs="Times"/>
          <w:vertAlign w:val="subscript"/>
        </w:rPr>
        <w:t>2</w:t>
      </w:r>
      <w:r w:rsidR="00FA4DFD" w:rsidRPr="00FA4DFD">
        <w:rPr>
          <w:rFonts w:ascii="Times" w:eastAsiaTheme="minorEastAsia" w:hAnsi="Times" w:cs="Times"/>
        </w:rPr>
        <w:t>,</w:t>
      </w:r>
      <w:r>
        <w:rPr>
          <w:rFonts w:ascii="Times" w:eastAsiaTheme="minorEastAsia" w:hAnsi="Times" w:cs="Times"/>
        </w:rPr>
        <w:t xml:space="preserve"> x</w:t>
      </w:r>
      <w:r w:rsidR="00AA07A6" w:rsidRPr="00E03E0A">
        <w:rPr>
          <w:rFonts w:ascii="Times" w:eastAsiaTheme="minorEastAsia" w:hAnsi="Times" w:cs="Times"/>
          <w:vertAlign w:val="subscript"/>
        </w:rPr>
        <w:t>3</w:t>
      </w:r>
      <w:r>
        <w:rPr>
          <w:rFonts w:ascii="Times" w:eastAsiaTheme="minorEastAsia" w:hAnsi="Times" w:cs="Times"/>
        </w:rPr>
        <w:t>, x</w:t>
      </w:r>
      <w:r w:rsidR="00AA07A6" w:rsidRPr="00E03E0A">
        <w:rPr>
          <w:rFonts w:ascii="Times" w:eastAsiaTheme="minorEastAsia" w:hAnsi="Times" w:cs="Times"/>
          <w:vertAlign w:val="subscript"/>
        </w:rPr>
        <w:t>4</w:t>
      </w:r>
      <w:r>
        <w:rPr>
          <w:rFonts w:ascii="Times" w:eastAsiaTheme="minorEastAsia" w:hAnsi="Times" w:cs="Times"/>
        </w:rPr>
        <w:t>,</w:t>
      </w:r>
      <w:r w:rsidR="00FA4DFD" w:rsidRPr="00FA4DFD">
        <w:rPr>
          <w:rFonts w:ascii="Times" w:eastAsiaTheme="minorEastAsia" w:hAnsi="Times" w:cs="Times"/>
        </w:rPr>
        <w:t xml:space="preserve"> x</w:t>
      </w:r>
      <w:r w:rsidR="00FA4DFD" w:rsidRPr="00FA4DFD">
        <w:rPr>
          <w:rFonts w:ascii="Times" w:eastAsiaTheme="minorEastAsia" w:hAnsi="Times" w:cs="Times"/>
          <w:vertAlign w:val="subscript"/>
        </w:rPr>
        <w:t>5</w:t>
      </w:r>
      <w:r w:rsidR="009B3BDD">
        <w:rPr>
          <w:rFonts w:ascii="Times" w:eastAsiaTheme="minorEastAsia" w:hAnsi="Times" w:cs="Times"/>
        </w:rPr>
        <w:t xml:space="preserve">).  For this set of data, your </w:t>
      </w:r>
      <w:r w:rsidR="001B45BB" w:rsidRPr="00D70592">
        <w:rPr>
          <w:rFonts w:ascii="Times" w:eastAsiaTheme="minorEastAsia" w:hAnsi="Times" w:cs="Times"/>
          <w:i/>
        </w:rPr>
        <w:t xml:space="preserve">n </w:t>
      </w:r>
      <w:r w:rsidR="009B3BDD">
        <w:rPr>
          <w:rFonts w:ascii="Times" w:eastAsiaTheme="minorEastAsia" w:hAnsi="Times" w:cs="Times"/>
        </w:rPr>
        <w:t xml:space="preserve">would be equal to five (n=5).  </w:t>
      </w:r>
      <w:r w:rsidR="00460FC2">
        <w:rPr>
          <w:rFonts w:ascii="Times" w:eastAsiaTheme="minorEastAsia" w:hAnsi="Times" w:cs="Times"/>
        </w:rPr>
        <w:t xml:space="preserve"> For the following calculations, let us use a numerical example to demonstrate the necessary calculations.  Say you have obtained a random sample of voltage measurements, </w:t>
      </w:r>
      <w:r w:rsidR="00FA4DFD" w:rsidRPr="00FA4DFD">
        <w:rPr>
          <w:rFonts w:ascii="Times" w:eastAsiaTheme="minorEastAsia" w:hAnsi="Times" w:cs="Times"/>
        </w:rPr>
        <w:t xml:space="preserve">(2,4,9,1,4) volts. </w:t>
      </w:r>
    </w:p>
    <w:p w14:paraId="37991D78" w14:textId="77777777" w:rsidR="00BB3607" w:rsidRDefault="00BB3607" w:rsidP="00FA4DFD">
      <w:pPr>
        <w:widowControl/>
        <w:adjustRightInd/>
        <w:textAlignment w:val="auto"/>
        <w:rPr>
          <w:rFonts w:ascii="Times" w:eastAsiaTheme="minorEastAsia" w:hAnsi="Times" w:cs="Times"/>
        </w:rPr>
      </w:pPr>
    </w:p>
    <w:p w14:paraId="080C4B7B" w14:textId="77777777" w:rsidR="00EF2DCE" w:rsidRDefault="00EF2DCE">
      <w:pPr>
        <w:widowControl/>
        <w:adjustRightInd/>
        <w:textAlignment w:val="auto"/>
        <w:rPr>
          <w:rFonts w:ascii="Times" w:hAnsi="Times" w:cs="Times"/>
        </w:rPr>
      </w:pPr>
    </w:p>
    <w:p w14:paraId="5AB85AB7" w14:textId="77777777" w:rsidR="00FA4DFD" w:rsidRPr="00D25B29" w:rsidRDefault="00FA4DFD">
      <w:pPr>
        <w:widowControl/>
        <w:adjustRightInd/>
        <w:textAlignment w:val="auto"/>
        <w:rPr>
          <w:i/>
          <w:sz w:val="26"/>
          <w:szCs w:val="26"/>
        </w:rPr>
      </w:pPr>
      <w:r w:rsidRPr="00D25B29">
        <w:rPr>
          <w:i/>
          <w:sz w:val="26"/>
          <w:szCs w:val="26"/>
        </w:rPr>
        <w:t>Sample Median</w:t>
      </w:r>
    </w:p>
    <w:p w14:paraId="6D7CFEB0" w14:textId="77777777" w:rsidR="00417DD8" w:rsidRDefault="00417DD8">
      <w:pPr>
        <w:widowControl/>
        <w:adjustRightInd/>
        <w:textAlignment w:val="auto"/>
        <w:rPr>
          <w:i/>
        </w:rPr>
      </w:pPr>
    </w:p>
    <w:p w14:paraId="6F438877" w14:textId="77777777" w:rsidR="00943E6C" w:rsidRDefault="00FA4DFD">
      <w:pPr>
        <w:widowControl/>
        <w:adjustRightInd/>
        <w:textAlignment w:val="auto"/>
        <w:rPr>
          <w:rFonts w:ascii="Times" w:eastAsiaTheme="minorEastAsia" w:hAnsi="Times" w:cs="Times"/>
        </w:rPr>
      </w:pPr>
      <w:r w:rsidRPr="00FA4DFD">
        <w:rPr>
          <w:rFonts w:ascii="Times" w:eastAsiaTheme="minorEastAsia" w:hAnsi="Times" w:cs="Times"/>
        </w:rPr>
        <w:t>To obtain the sample median, first put the numbers into ascending order as follows: (1, 2, 4, 4, 9). The sample median is the middle number, 4. The sample median is 4 volts. Had the sample been of even sample size, the median would be the average of the two center numbers.</w:t>
      </w:r>
      <w:r w:rsidR="006D0006">
        <w:rPr>
          <w:rFonts w:ascii="Times" w:eastAsiaTheme="minorEastAsia" w:hAnsi="Times" w:cs="Times"/>
        </w:rPr>
        <w:t xml:space="preserve"> For example, s</w:t>
      </w:r>
      <w:r w:rsidRPr="00FA4DFD">
        <w:rPr>
          <w:rFonts w:ascii="Times" w:eastAsiaTheme="minorEastAsia" w:hAnsi="Times" w:cs="Times"/>
        </w:rPr>
        <w:t>uppose the sample was (2, 4, 1, 5, 1, 3). Ordering the data we have (1, 1, 2, 3, 4, 5). The two middle numbers are 2 and 3; thus, the median would be the average of 2 and 3, or 2.5.</w:t>
      </w:r>
      <w:r w:rsidR="00AA07A6" w:rsidRPr="00D25B29">
        <w:rPr>
          <w:rFonts w:ascii="Times" w:eastAsiaTheme="minorEastAsia" w:hAnsi="Times" w:cs="Times"/>
        </w:rPr>
        <w:t xml:space="preserve">The sample median is a random variable </w:t>
      </w:r>
      <m:oMath>
        <m:acc>
          <m:accPr>
            <m:chr m:val="̃"/>
            <m:ctrlPr>
              <w:rPr>
                <w:rFonts w:ascii="Cambria Math" w:eastAsiaTheme="minorEastAsia" w:hAnsi="Cambria Math" w:cs="Times"/>
                <w:i/>
              </w:rPr>
            </m:ctrlPr>
          </m:accPr>
          <m:e>
            <m:r>
              <w:rPr>
                <w:rFonts w:ascii="Cambria Math" w:eastAsiaTheme="minorEastAsia" w:hAnsi="Cambria Math" w:cs="Times"/>
              </w:rPr>
              <m:t>X</m:t>
            </m:r>
          </m:e>
        </m:acc>
      </m:oMath>
      <w:r w:rsidR="00AA07A6" w:rsidRPr="00D25B29">
        <w:rPr>
          <w:rFonts w:ascii="Times" w:eastAsiaTheme="minorEastAsia" w:hAnsi="Times" w:cs="Times"/>
        </w:rPr>
        <w:t xml:space="preserve">.  The numerical value of the sample median is represented by </w:t>
      </w:r>
      <m:oMath>
        <m:acc>
          <m:accPr>
            <m:chr m:val="̃"/>
            <m:ctrlPr>
              <w:rPr>
                <w:rFonts w:ascii="Cambria Math" w:eastAsiaTheme="minorEastAsia" w:hAnsi="Cambria Math" w:cs="Times"/>
                <w:i/>
              </w:rPr>
            </m:ctrlPr>
          </m:accPr>
          <m:e>
            <m:r>
              <w:rPr>
                <w:rFonts w:ascii="Cambria Math" w:eastAsiaTheme="minorEastAsia" w:hAnsi="Cambria Math" w:cs="Times"/>
              </w:rPr>
              <m:t>x</m:t>
            </m:r>
          </m:e>
        </m:acc>
      </m:oMath>
      <w:r w:rsidR="00AA07A6" w:rsidRPr="00D25B29">
        <w:rPr>
          <w:rFonts w:ascii="Times" w:eastAsiaTheme="minorEastAsia" w:hAnsi="Times" w:cs="Times"/>
        </w:rPr>
        <w:t>.</w:t>
      </w:r>
    </w:p>
    <w:p w14:paraId="5034D3C5" w14:textId="3934CC17" w:rsidR="00BB3607" w:rsidRDefault="00BB3607">
      <w:pPr>
        <w:widowControl/>
        <w:adjustRightInd/>
        <w:textAlignment w:val="auto"/>
        <w:rPr>
          <w:i/>
          <w:sz w:val="26"/>
          <w:szCs w:val="26"/>
        </w:rPr>
      </w:pPr>
    </w:p>
    <w:p w14:paraId="15AD0210" w14:textId="77777777" w:rsidR="008D4BA2" w:rsidRPr="00D25B29" w:rsidRDefault="008D4BA2">
      <w:pPr>
        <w:widowControl/>
        <w:adjustRightInd/>
        <w:textAlignment w:val="auto"/>
        <w:rPr>
          <w:i/>
          <w:sz w:val="26"/>
          <w:szCs w:val="26"/>
        </w:rPr>
      </w:pPr>
      <w:r w:rsidRPr="00D25B29">
        <w:rPr>
          <w:i/>
          <w:sz w:val="26"/>
          <w:szCs w:val="26"/>
        </w:rPr>
        <w:lastRenderedPageBreak/>
        <w:t>Sample Mean</w:t>
      </w:r>
    </w:p>
    <w:p w14:paraId="2934DCF5" w14:textId="77777777" w:rsidR="00417DD8" w:rsidRPr="008D4BA2" w:rsidRDefault="00417DD8">
      <w:pPr>
        <w:widowControl/>
        <w:adjustRightInd/>
        <w:textAlignment w:val="auto"/>
        <w:rPr>
          <w:i/>
        </w:rPr>
      </w:pPr>
    </w:p>
    <w:p w14:paraId="6C0D5EDF" w14:textId="77777777" w:rsidR="007F05BE" w:rsidRDefault="00EF2DCE">
      <w:pPr>
        <w:widowControl/>
        <w:adjustRightInd/>
        <w:textAlignment w:val="auto"/>
      </w:pPr>
      <w:r>
        <w:t xml:space="preserve">The arithmetic mean, </w:t>
      </w:r>
      <w:r w:rsidRPr="00EF2DCE">
        <w:rPr>
          <w:rFonts w:ascii="Symbol" w:hAnsi="Symbol"/>
          <w:i/>
        </w:rPr>
        <w:t></w:t>
      </w:r>
      <w:r>
        <w:t xml:space="preserve">, of a set of </w:t>
      </w:r>
      <w:r w:rsidR="00CD6963">
        <w:t>data</w:t>
      </w:r>
      <w:r>
        <w:t xml:space="preserve"> is the sum of</w:t>
      </w:r>
      <w:r w:rsidR="00562EA9">
        <w:t xml:space="preserve"> the data values, </w:t>
      </w:r>
      <w:proofErr w:type="spellStart"/>
      <w:r w:rsidRPr="00EF2DCE">
        <w:rPr>
          <w:i/>
        </w:rPr>
        <w:t>x</w:t>
      </w:r>
      <w:r w:rsidRPr="00EF2DCE">
        <w:rPr>
          <w:i/>
          <w:vertAlign w:val="subscript"/>
        </w:rPr>
        <w:t>n</w:t>
      </w:r>
      <w:proofErr w:type="spellEnd"/>
      <w:r>
        <w:t xml:space="preserve">, </w:t>
      </w:r>
      <w:r w:rsidR="00562EA9">
        <w:t>divide</w:t>
      </w:r>
      <w:r>
        <w:t>d</w:t>
      </w:r>
      <w:r w:rsidR="00562EA9">
        <w:t xml:space="preserve"> by the number of data values</w:t>
      </w:r>
      <w:r w:rsidR="006D0006">
        <w:t xml:space="preserve"> (</w:t>
      </w:r>
      <w:r w:rsidR="006D0006" w:rsidRPr="00EF2DCE">
        <w:rPr>
          <w:i/>
        </w:rPr>
        <w:t>n</w:t>
      </w:r>
      <w:r w:rsidR="006D0006">
        <w:t>)</w:t>
      </w:r>
      <w:r>
        <w:t xml:space="preserve">: </w:t>
      </w:r>
    </w:p>
    <w:p w14:paraId="57FD6FDF" w14:textId="77777777" w:rsidR="00EF2DCE" w:rsidRDefault="00EF2DCE">
      <w:pPr>
        <w:widowControl/>
        <w:adjustRightInd/>
        <w:textAlignment w:val="auto"/>
      </w:pPr>
      <m:oMathPara>
        <m:oMath>
          <m:r>
            <w:rPr>
              <w:rFonts w:ascii="Cambria Math" w:hAnsi="Cambria Math"/>
            </w:rPr>
            <m:t>μ=</m:t>
          </m:r>
          <m:f>
            <m:fPr>
              <m:ctrlPr>
                <w:rPr>
                  <w:rFonts w:ascii="Cambria Math" w:hAnsi="Cambria Math"/>
                  <w:i/>
                </w:rPr>
              </m:ctrlPr>
            </m:fPr>
            <m:num>
              <m:r>
                <m:rPr>
                  <m:sty m:val="p"/>
                </m:rPr>
                <w:rPr>
                  <w:rFonts w:ascii="Cambria Math" w:hAnsi="Cambria Math"/>
                </w:rPr>
                <m:t>Σ</m:t>
              </m:r>
              <m:sSub>
                <m:sSubPr>
                  <m:ctrlPr>
                    <w:rPr>
                      <w:rFonts w:ascii="Cambria Math" w:hAnsi="Cambria Math"/>
                      <w:i/>
                    </w:rPr>
                  </m:ctrlPr>
                </m:sSubPr>
                <m:e>
                  <m:r>
                    <w:rPr>
                      <w:rFonts w:ascii="Cambria Math" w:hAnsi="Cambria Math"/>
                    </w:rPr>
                    <m:t>x</m:t>
                  </m:r>
                </m:e>
                <m:sub>
                  <m:r>
                    <w:rPr>
                      <w:rFonts w:ascii="Cambria Math" w:hAnsi="Cambria Math"/>
                    </w:rPr>
                    <m:t>n</m:t>
                  </m:r>
                </m:sub>
              </m:sSub>
            </m:num>
            <m:den>
              <m:r>
                <w:rPr>
                  <w:rFonts w:ascii="Cambria Math" w:hAnsi="Cambria Math"/>
                </w:rPr>
                <m:t>n</m:t>
              </m:r>
            </m:den>
          </m:f>
        </m:oMath>
      </m:oMathPara>
    </w:p>
    <w:p w14:paraId="30B9965A" w14:textId="77777777" w:rsidR="007F05BE" w:rsidRDefault="007F05BE" w:rsidP="00562EA9">
      <w:pPr>
        <w:widowControl/>
        <w:adjustRightInd/>
        <w:textAlignment w:val="auto"/>
      </w:pPr>
    </w:p>
    <w:p w14:paraId="5AC9DA74" w14:textId="77777777" w:rsidR="00CD6963" w:rsidRDefault="00CD6963" w:rsidP="00562EA9">
      <w:pPr>
        <w:widowControl/>
        <w:adjustRightInd/>
        <w:textAlignment w:val="auto"/>
      </w:pPr>
      <w:r>
        <w:t xml:space="preserve">When a set of data is identified as a </w:t>
      </w:r>
      <w:r w:rsidRPr="00996699">
        <w:rPr>
          <w:i/>
        </w:rPr>
        <w:t>sample</w:t>
      </w:r>
      <w:r>
        <w:t xml:space="preserve">, the arithmetic mean is calculated for the set of data, but can sometimes be represented as </w:t>
      </w:r>
      <m:oMath>
        <m:acc>
          <m:accPr>
            <m:chr m:val="̅"/>
            <m:ctrlPr>
              <w:rPr>
                <w:rFonts w:ascii="Cambria Math" w:hAnsi="Cambria Math"/>
                <w:i/>
              </w:rPr>
            </m:ctrlPr>
          </m:accPr>
          <m:e>
            <m:r>
              <w:rPr>
                <w:rFonts w:ascii="Cambria Math" w:hAnsi="Cambria Math"/>
              </w:rPr>
              <m:t>X</m:t>
            </m:r>
          </m:e>
        </m:acc>
      </m:oMath>
      <w:r>
        <w:t>.</w:t>
      </w:r>
    </w:p>
    <w:p w14:paraId="0CCE733A" w14:textId="77777777" w:rsidR="00CD6963" w:rsidRDefault="00CD6963" w:rsidP="00562EA9">
      <w:pPr>
        <w:widowControl/>
        <w:adjustRightInd/>
        <w:textAlignment w:val="auto"/>
      </w:pPr>
    </w:p>
    <w:p w14:paraId="67273ECD" w14:textId="77777777" w:rsidR="00562EA9" w:rsidRDefault="00562EA9" w:rsidP="00562EA9">
      <w:pPr>
        <w:widowControl/>
        <w:adjustRightInd/>
        <w:textAlignment w:val="auto"/>
      </w:pPr>
      <w:r>
        <w:t xml:space="preserve">Let us refer to the earlier sample of 5 voltages (2,4,9,1,4) volts.  </w:t>
      </w:r>
    </w:p>
    <w:p w14:paraId="67A12A4B" w14:textId="77777777" w:rsidR="007F05BE" w:rsidRDefault="007F05BE" w:rsidP="00562EA9">
      <w:pPr>
        <w:widowControl/>
        <w:adjustRightInd/>
        <w:textAlignment w:val="auto"/>
      </w:pPr>
    </w:p>
    <w:p w14:paraId="2CE067B3" w14:textId="77777777" w:rsidR="00562EA9" w:rsidRDefault="00562EA9" w:rsidP="00562EA9">
      <w:pPr>
        <w:widowControl/>
        <w:adjustRightInd/>
        <w:textAlignment w:val="auto"/>
      </w:pPr>
    </w:p>
    <w:p w14:paraId="37F6F972" w14:textId="77777777" w:rsidR="00562EA9" w:rsidRPr="007F05BE" w:rsidRDefault="00A93F61" w:rsidP="00562EA9">
      <w:pPr>
        <w:widowControl/>
        <w:adjustRightInd/>
        <w:textAlignment w:val="auto"/>
      </w:pPr>
      <m:oMathPara>
        <m:oMath>
          <m:r>
            <w:rPr>
              <w:rFonts w:ascii="Cambria Math" w:hAnsi="Cambria Math"/>
            </w:rPr>
            <m:t>μ=</m:t>
          </m:r>
          <m:acc>
            <m:accPr>
              <m:chr m:val="̅"/>
              <m:ctrlPr>
                <w:rPr>
                  <w:rFonts w:ascii="Cambria Math" w:hAnsi="Cambria Math"/>
                  <w:i/>
                </w:rPr>
              </m:ctrlPr>
            </m:accPr>
            <m:e>
              <m:r>
                <w:rPr>
                  <w:rFonts w:ascii="Cambria Math" w:hAnsi="Cambria Math"/>
                </w:rPr>
                <m:t>X</m:t>
              </m:r>
            </m:e>
          </m:acc>
          <m:r>
            <w:rPr>
              <w:rFonts w:ascii="Cambria Math" w:hAnsi="Cambria Math"/>
            </w:rPr>
            <m:t>=</m:t>
          </m:r>
          <m:f>
            <m:fPr>
              <m:ctrlPr>
                <w:rPr>
                  <w:rFonts w:ascii="Cambria Math" w:hAnsi="Cambria Math"/>
                  <w:i/>
                </w:rPr>
              </m:ctrlPr>
            </m:fPr>
            <m:num>
              <m:r>
                <w:rPr>
                  <w:rFonts w:ascii="Cambria Math" w:hAnsi="Cambria Math"/>
                </w:rPr>
                <m:t>(2+4+9+1+4)</m:t>
              </m:r>
            </m:num>
            <m:den>
              <m:r>
                <w:rPr>
                  <w:rFonts w:ascii="Cambria Math" w:hAnsi="Cambria Math"/>
                </w:rPr>
                <m:t>5</m:t>
              </m:r>
            </m:den>
          </m:f>
          <m:r>
            <w:rPr>
              <w:rFonts w:ascii="Cambria Math" w:hAnsi="Cambria Math"/>
            </w:rPr>
            <m:t>=</m:t>
          </m:r>
          <m:f>
            <m:fPr>
              <m:ctrlPr>
                <w:rPr>
                  <w:rFonts w:ascii="Cambria Math" w:hAnsi="Cambria Math"/>
                  <w:i/>
                </w:rPr>
              </m:ctrlPr>
            </m:fPr>
            <m:num>
              <m:r>
                <w:rPr>
                  <w:rFonts w:ascii="Cambria Math" w:hAnsi="Cambria Math"/>
                </w:rPr>
                <m:t>20</m:t>
              </m:r>
            </m:num>
            <m:den>
              <m:r>
                <w:rPr>
                  <w:rFonts w:ascii="Cambria Math" w:hAnsi="Cambria Math"/>
                </w:rPr>
                <m:t>5</m:t>
              </m:r>
            </m:den>
          </m:f>
          <m:r>
            <w:rPr>
              <w:rFonts w:ascii="Cambria Math" w:hAnsi="Cambria Math"/>
            </w:rPr>
            <m:t>=4 volts</m:t>
          </m:r>
        </m:oMath>
      </m:oMathPara>
    </w:p>
    <w:p w14:paraId="18CC65D4" w14:textId="77777777" w:rsidR="007F05BE" w:rsidRPr="00562EA9" w:rsidRDefault="007F05BE" w:rsidP="00562EA9">
      <w:pPr>
        <w:widowControl/>
        <w:adjustRightInd/>
        <w:textAlignment w:val="auto"/>
      </w:pPr>
    </w:p>
    <w:p w14:paraId="746B4091" w14:textId="77777777" w:rsidR="00562EA9" w:rsidRDefault="00562EA9" w:rsidP="00562EA9">
      <w:pPr>
        <w:widowControl/>
        <w:adjustRightInd/>
        <w:jc w:val="center"/>
        <w:textAlignment w:val="auto"/>
      </w:pPr>
    </w:p>
    <w:p w14:paraId="5198F09D" w14:textId="77777777" w:rsidR="00D053FF" w:rsidRDefault="00392D69" w:rsidP="00D053FF">
      <w:pPr>
        <w:widowControl/>
        <w:adjustRightInd/>
        <w:textAlignment w:val="auto"/>
      </w:pPr>
      <w:r>
        <w:t>A mean of 4 volts tells us that the central location of the distribution based on the sample data is 4 volts.</w:t>
      </w:r>
      <w:r w:rsidR="00D053FF">
        <w:t xml:space="preserve">  In the case of the following equations, </w:t>
      </w:r>
      <w:r w:rsidR="00D053FF" w:rsidRPr="00996699">
        <w:rPr>
          <w:rFonts w:ascii="Symbol" w:hAnsi="Symbol"/>
          <w:i/>
        </w:rPr>
        <w:t></w:t>
      </w:r>
      <w:r w:rsidR="00D053FF">
        <w:t xml:space="preserve"> will be used as the sample mean, but keep in mind that it can also be referred to as </w:t>
      </w:r>
      <m:oMath>
        <m:acc>
          <m:accPr>
            <m:chr m:val="̅"/>
            <m:ctrlPr>
              <w:rPr>
                <w:rFonts w:ascii="Cambria Math" w:hAnsi="Cambria Math"/>
                <w:i/>
              </w:rPr>
            </m:ctrlPr>
          </m:accPr>
          <m:e>
            <m:r>
              <w:rPr>
                <w:rFonts w:ascii="Cambria Math" w:hAnsi="Cambria Math"/>
              </w:rPr>
              <m:t>X</m:t>
            </m:r>
          </m:e>
        </m:acc>
      </m:oMath>
      <w:r w:rsidR="00D053FF">
        <w:t xml:space="preserve"> when referring to the arithmetic mean of a sample. </w:t>
      </w:r>
    </w:p>
    <w:p w14:paraId="73538D46" w14:textId="77777777" w:rsidR="00FD1B40" w:rsidRDefault="00FD1B40" w:rsidP="00562EA9">
      <w:pPr>
        <w:widowControl/>
        <w:adjustRightInd/>
        <w:jc w:val="center"/>
        <w:textAlignment w:val="auto"/>
      </w:pPr>
    </w:p>
    <w:p w14:paraId="675FB941" w14:textId="77777777" w:rsidR="00FD1B40" w:rsidRDefault="00FD1B40" w:rsidP="00562EA9">
      <w:pPr>
        <w:widowControl/>
        <w:adjustRightInd/>
        <w:jc w:val="center"/>
        <w:textAlignment w:val="auto"/>
      </w:pPr>
    </w:p>
    <w:p w14:paraId="5E52D225" w14:textId="77777777" w:rsidR="00417DD8" w:rsidRPr="00D25B29" w:rsidRDefault="00B73864" w:rsidP="00417DD8">
      <w:pPr>
        <w:widowControl/>
        <w:adjustRightInd/>
        <w:textAlignment w:val="auto"/>
        <w:rPr>
          <w:i/>
          <w:sz w:val="26"/>
          <w:szCs w:val="26"/>
        </w:rPr>
      </w:pPr>
      <w:r w:rsidRPr="00D25B29">
        <w:rPr>
          <w:i/>
          <w:sz w:val="26"/>
          <w:szCs w:val="26"/>
        </w:rPr>
        <w:t>Sample Variance</w:t>
      </w:r>
    </w:p>
    <w:p w14:paraId="2A54C5FC" w14:textId="77777777" w:rsidR="00B73864" w:rsidRDefault="00B73864" w:rsidP="00417DD8">
      <w:pPr>
        <w:widowControl/>
        <w:adjustRightInd/>
        <w:textAlignment w:val="auto"/>
      </w:pPr>
    </w:p>
    <w:p w14:paraId="113C27A5" w14:textId="77777777" w:rsidR="00B73864" w:rsidRDefault="0008749A" w:rsidP="00417DD8">
      <w:pPr>
        <w:widowControl/>
        <w:adjustRightInd/>
        <w:textAlignment w:val="auto"/>
      </w:pPr>
      <w:r>
        <w:t>When we are looking at a sample set of data, it is desired to quantify how spread apart the data values are with respect to each other.  Understanding how far the numbers are from the mean is just one of the statistical characteristics which</w:t>
      </w:r>
      <w:r w:rsidR="006657F2">
        <w:t xml:space="preserve"> can</w:t>
      </w:r>
      <w:r>
        <w:t xml:space="preserve"> help us to understand the nature of the process.  </w:t>
      </w:r>
    </w:p>
    <w:p w14:paraId="4BC9A947" w14:textId="77777777" w:rsidR="0008749A" w:rsidRPr="0008749A" w:rsidRDefault="0008749A" w:rsidP="00417DD8">
      <w:pPr>
        <w:widowControl/>
        <w:adjustRightInd/>
        <w:textAlignment w:val="auto"/>
      </w:pPr>
    </w:p>
    <w:p w14:paraId="126FD573" w14:textId="77777777" w:rsidR="00B972D7" w:rsidRDefault="00B972D7" w:rsidP="00417DD8">
      <w:pPr>
        <w:widowControl/>
        <w:adjustRightInd/>
        <w:textAlignment w:val="auto"/>
        <w:rPr>
          <w:rFonts w:ascii="Times" w:eastAsiaTheme="minorEastAsia" w:hAnsi="Times" w:cs="Times"/>
          <w:noProof/>
        </w:rPr>
      </w:pPr>
      <w:r>
        <w:rPr>
          <w:rFonts w:ascii="Times" w:eastAsiaTheme="minorEastAsia" w:hAnsi="Times" w:cs="Times"/>
          <w:noProof/>
        </w:rPr>
        <w:t xml:space="preserve">The equation for </w:t>
      </w:r>
      <w:r w:rsidRPr="00B972D7">
        <w:rPr>
          <w:rFonts w:ascii="Times" w:eastAsiaTheme="minorEastAsia" w:hAnsi="Times" w:cs="Times"/>
          <w:i/>
          <w:noProof/>
        </w:rPr>
        <w:t>sample variance</w:t>
      </w:r>
      <w:r>
        <w:rPr>
          <w:rFonts w:ascii="Times" w:eastAsiaTheme="minorEastAsia" w:hAnsi="Times" w:cs="Times"/>
          <w:noProof/>
        </w:rPr>
        <w:t xml:space="preserve"> is</w:t>
      </w:r>
    </w:p>
    <w:p w14:paraId="675C4948" w14:textId="77777777" w:rsidR="007F05BE" w:rsidRDefault="007F05BE" w:rsidP="00417DD8">
      <w:pPr>
        <w:widowControl/>
        <w:adjustRightInd/>
        <w:textAlignment w:val="auto"/>
        <w:rPr>
          <w:rFonts w:ascii="Times" w:eastAsiaTheme="minorEastAsia" w:hAnsi="Times" w:cs="Times"/>
          <w:noProof/>
        </w:rPr>
      </w:pPr>
    </w:p>
    <w:p w14:paraId="5A744B50" w14:textId="77777777" w:rsidR="00B972D7" w:rsidRPr="007F05BE" w:rsidRDefault="000D4BE2" w:rsidP="00417DD8">
      <w:pPr>
        <w:widowControl/>
        <w:adjustRightInd/>
        <w:textAlignment w:val="auto"/>
        <w:rPr>
          <w:rFonts w:ascii="Times" w:eastAsiaTheme="minorEastAsia" w:hAnsi="Times" w:cs="Times"/>
          <w:noProof/>
        </w:rPr>
      </w:pPr>
      <m:oMathPara>
        <m:oMath>
          <m:sSup>
            <m:sSupPr>
              <m:ctrlPr>
                <w:rPr>
                  <w:rFonts w:ascii="Cambria Math" w:eastAsiaTheme="minorEastAsia" w:hAnsi="Cambria Math" w:cs="Times"/>
                  <w:i/>
                  <w:noProof/>
                </w:rPr>
              </m:ctrlPr>
            </m:sSupPr>
            <m:e>
              <m:r>
                <w:rPr>
                  <w:rFonts w:ascii="Cambria Math" w:eastAsiaTheme="minorEastAsia" w:hAnsi="Cambria Math" w:cs="Times"/>
                  <w:noProof/>
                </w:rPr>
                <m:t>σ</m:t>
              </m:r>
            </m:e>
            <m:sup>
              <m:r>
                <w:rPr>
                  <w:rFonts w:ascii="Cambria Math" w:eastAsiaTheme="minorEastAsia" w:hAnsi="Cambria Math" w:cs="Times"/>
                  <w:noProof/>
                </w:rPr>
                <m:t>2</m:t>
              </m:r>
            </m:sup>
          </m:sSup>
          <m:r>
            <w:rPr>
              <w:rFonts w:ascii="Cambria Math" w:eastAsiaTheme="minorEastAsia" w:hAnsi="Cambria Math" w:cs="Times"/>
              <w:noProof/>
            </w:rPr>
            <m:t>=</m:t>
          </m:r>
          <m:f>
            <m:fPr>
              <m:ctrlPr>
                <w:rPr>
                  <w:rFonts w:ascii="Cambria Math" w:eastAsiaTheme="minorEastAsia" w:hAnsi="Cambria Math" w:cs="Times"/>
                  <w:i/>
                  <w:noProof/>
                </w:rPr>
              </m:ctrlPr>
            </m:fPr>
            <m:num>
              <m:nary>
                <m:naryPr>
                  <m:chr m:val="∑"/>
                  <m:limLoc m:val="undOvr"/>
                  <m:ctrlPr>
                    <w:rPr>
                      <w:rFonts w:ascii="Cambria Math" w:eastAsiaTheme="minorEastAsia" w:hAnsi="Cambria Math" w:cs="Times"/>
                      <w:i/>
                      <w:noProof/>
                    </w:rPr>
                  </m:ctrlPr>
                </m:naryPr>
                <m:sub>
                  <m:r>
                    <w:rPr>
                      <w:rFonts w:ascii="Cambria Math" w:eastAsiaTheme="minorEastAsia" w:hAnsi="Cambria Math" w:cs="Times"/>
                      <w:noProof/>
                    </w:rPr>
                    <m:t>i=1</m:t>
                  </m:r>
                </m:sub>
                <m:sup>
                  <m:r>
                    <w:rPr>
                      <w:rFonts w:ascii="Cambria Math" w:eastAsiaTheme="minorEastAsia" w:hAnsi="Cambria Math" w:cs="Times"/>
                      <w:noProof/>
                    </w:rPr>
                    <m:t>n</m:t>
                  </m:r>
                </m:sup>
                <m:e>
                  <m:sSup>
                    <m:sSupPr>
                      <m:ctrlPr>
                        <w:rPr>
                          <w:rFonts w:ascii="Cambria Math" w:eastAsiaTheme="minorEastAsia" w:hAnsi="Cambria Math" w:cs="Times"/>
                          <w:i/>
                          <w:noProof/>
                        </w:rPr>
                      </m:ctrlPr>
                    </m:sSupPr>
                    <m:e>
                      <m:r>
                        <w:rPr>
                          <w:rFonts w:ascii="Cambria Math" w:eastAsiaTheme="minorEastAsia" w:hAnsi="Cambria Math" w:cs="Times"/>
                          <w:noProof/>
                        </w:rPr>
                        <m:t>(</m:t>
                      </m:r>
                      <m:sSub>
                        <m:sSubPr>
                          <m:ctrlPr>
                            <w:rPr>
                              <w:rFonts w:ascii="Cambria Math" w:eastAsiaTheme="minorEastAsia" w:hAnsi="Cambria Math" w:cs="Times"/>
                              <w:i/>
                              <w:noProof/>
                            </w:rPr>
                          </m:ctrlPr>
                        </m:sSubPr>
                        <m:e>
                          <m:r>
                            <w:rPr>
                              <w:rFonts w:ascii="Cambria Math" w:eastAsiaTheme="minorEastAsia" w:hAnsi="Cambria Math" w:cs="Times"/>
                              <w:noProof/>
                            </w:rPr>
                            <m:t>x</m:t>
                          </m:r>
                        </m:e>
                        <m:sub>
                          <m:r>
                            <w:rPr>
                              <w:rFonts w:ascii="Cambria Math" w:eastAsiaTheme="minorEastAsia" w:hAnsi="Cambria Math" w:cs="Times"/>
                              <w:noProof/>
                            </w:rPr>
                            <m:t>i</m:t>
                          </m:r>
                        </m:sub>
                      </m:sSub>
                      <m:r>
                        <w:rPr>
                          <w:rFonts w:ascii="Cambria Math" w:eastAsiaTheme="minorEastAsia" w:hAnsi="Cambria Math" w:cs="Times"/>
                          <w:noProof/>
                        </w:rPr>
                        <m:t>-μ)</m:t>
                      </m:r>
                    </m:e>
                    <m:sup>
                      <m:r>
                        <w:rPr>
                          <w:rFonts w:ascii="Cambria Math" w:eastAsiaTheme="minorEastAsia" w:hAnsi="Cambria Math" w:cs="Times"/>
                          <w:noProof/>
                        </w:rPr>
                        <m:t>2</m:t>
                      </m:r>
                    </m:sup>
                  </m:sSup>
                </m:e>
              </m:nary>
            </m:num>
            <m:den>
              <m:r>
                <w:rPr>
                  <w:rFonts w:ascii="Cambria Math" w:eastAsiaTheme="minorEastAsia" w:hAnsi="Cambria Math" w:cs="Times"/>
                  <w:noProof/>
                </w:rPr>
                <m:t>n-1</m:t>
              </m:r>
            </m:den>
          </m:f>
        </m:oMath>
      </m:oMathPara>
    </w:p>
    <w:p w14:paraId="3A7A1514" w14:textId="77777777" w:rsidR="007F05BE" w:rsidRDefault="007F05BE" w:rsidP="00417DD8">
      <w:pPr>
        <w:widowControl/>
        <w:adjustRightInd/>
        <w:textAlignment w:val="auto"/>
        <w:rPr>
          <w:rFonts w:ascii="Times" w:eastAsiaTheme="minorEastAsia" w:hAnsi="Times" w:cs="Times"/>
          <w:noProof/>
        </w:rPr>
      </w:pPr>
    </w:p>
    <w:p w14:paraId="78877202" w14:textId="77777777" w:rsidR="00B972D7" w:rsidRDefault="00B972D7" w:rsidP="00417DD8">
      <w:pPr>
        <w:widowControl/>
        <w:adjustRightInd/>
        <w:textAlignment w:val="auto"/>
        <w:rPr>
          <w:rFonts w:ascii="Times" w:eastAsiaTheme="minorEastAsia" w:hAnsi="Times" w:cs="Times"/>
          <w:noProof/>
        </w:rPr>
      </w:pPr>
    </w:p>
    <w:p w14:paraId="7F2DBD72" w14:textId="77777777" w:rsidR="009E7034" w:rsidRDefault="003D5145" w:rsidP="00417DD8">
      <w:pPr>
        <w:widowControl/>
        <w:adjustRightInd/>
        <w:textAlignment w:val="auto"/>
        <w:rPr>
          <w:rFonts w:ascii="Times" w:eastAsiaTheme="minorEastAsia" w:hAnsi="Times" w:cs="Times"/>
        </w:rPr>
      </w:pPr>
      <w:r>
        <w:rPr>
          <w:rFonts w:ascii="Times" w:eastAsiaTheme="minorEastAsia" w:hAnsi="Times" w:cs="Times"/>
        </w:rPr>
        <w:t>W</w:t>
      </w:r>
      <w:r w:rsidR="006657F2">
        <w:rPr>
          <w:rFonts w:ascii="Times" w:eastAsiaTheme="minorEastAsia" w:hAnsi="Times" w:cs="Times"/>
        </w:rPr>
        <w:t>here</w:t>
      </w:r>
      <m:oMath>
        <m:sSup>
          <m:sSupPr>
            <m:ctrlPr>
              <w:rPr>
                <w:rFonts w:ascii="Cambria Math" w:eastAsiaTheme="minorEastAsia" w:hAnsi="Cambria Math" w:cs="Times"/>
                <w:i/>
                <w:noProof/>
              </w:rPr>
            </m:ctrlPr>
          </m:sSupPr>
          <m:e>
            <m:r>
              <w:rPr>
                <w:rFonts w:ascii="Cambria Math" w:eastAsiaTheme="minorEastAsia" w:hAnsi="Cambria Math" w:cs="Times"/>
                <w:noProof/>
              </w:rPr>
              <m:t>σ</m:t>
            </m:r>
          </m:e>
          <m:sup>
            <m:r>
              <w:rPr>
                <w:rFonts w:ascii="Cambria Math" w:eastAsiaTheme="minorEastAsia" w:hAnsi="Cambria Math" w:cs="Times"/>
                <w:noProof/>
              </w:rPr>
              <m:t>2</m:t>
            </m:r>
          </m:sup>
        </m:sSup>
      </m:oMath>
      <w:r w:rsidR="006657F2">
        <w:rPr>
          <w:rFonts w:ascii="Times" w:eastAsiaTheme="minorEastAsia" w:hAnsi="Times" w:cs="Times"/>
        </w:rPr>
        <w:t xml:space="preserve">is sample variance, </w:t>
      </w:r>
      <w:r w:rsidR="006657F2" w:rsidRPr="006657F2">
        <w:rPr>
          <w:rFonts w:ascii="Times" w:eastAsiaTheme="minorEastAsia" w:hAnsi="Times" w:cs="Times"/>
          <w:i/>
        </w:rPr>
        <w:t>x</w:t>
      </w:r>
      <w:r w:rsidR="006657F2" w:rsidRPr="006657F2">
        <w:rPr>
          <w:rFonts w:ascii="Times" w:eastAsiaTheme="minorEastAsia" w:hAnsi="Times" w:cs="Times"/>
          <w:i/>
          <w:vertAlign w:val="subscript"/>
        </w:rPr>
        <w:t>i</w:t>
      </w:r>
      <w:r w:rsidR="006657F2">
        <w:rPr>
          <w:rFonts w:ascii="Times" w:eastAsiaTheme="minorEastAsia" w:hAnsi="Times" w:cs="Times"/>
        </w:rPr>
        <w:t xml:space="preserve"> are the </w:t>
      </w:r>
      <w:r>
        <w:rPr>
          <w:rFonts w:ascii="Times" w:eastAsiaTheme="minorEastAsia" w:hAnsi="Times" w:cs="Times"/>
        </w:rPr>
        <w:t xml:space="preserve">individual </w:t>
      </w:r>
      <w:r w:rsidR="006657F2">
        <w:rPr>
          <w:rFonts w:ascii="Times" w:eastAsiaTheme="minorEastAsia" w:hAnsi="Times" w:cs="Times"/>
        </w:rPr>
        <w:t xml:space="preserve">sample data values, </w:t>
      </w:r>
      <m:oMath>
        <m:r>
          <w:rPr>
            <w:rFonts w:ascii="Cambria Math" w:hAnsi="Cambria Math"/>
          </w:rPr>
          <m:t>μ</m:t>
        </m:r>
      </m:oMath>
      <w:r w:rsidR="006657F2">
        <w:rPr>
          <w:rFonts w:ascii="Times" w:eastAsiaTheme="minorEastAsia" w:hAnsi="Times" w:cs="Times"/>
        </w:rPr>
        <w:t xml:space="preserve">is the sample mean, and </w:t>
      </w:r>
      <w:r w:rsidR="006657F2" w:rsidRPr="006657F2">
        <w:rPr>
          <w:rFonts w:ascii="Times" w:eastAsiaTheme="minorEastAsia" w:hAnsi="Times" w:cs="Times"/>
          <w:i/>
        </w:rPr>
        <w:t>n</w:t>
      </w:r>
      <w:r w:rsidR="006657F2">
        <w:rPr>
          <w:rFonts w:ascii="Times" w:eastAsiaTheme="minorEastAsia" w:hAnsi="Times" w:cs="Times"/>
        </w:rPr>
        <w:t xml:space="preserve"> is the number of sample data values. </w:t>
      </w:r>
      <w:r w:rsidR="00B972D7" w:rsidRPr="00B972D7">
        <w:rPr>
          <w:rFonts w:ascii="Times" w:eastAsiaTheme="minorEastAsia" w:hAnsi="Times" w:cs="Times"/>
        </w:rPr>
        <w:t xml:space="preserve">Using </w:t>
      </w:r>
      <w:r w:rsidR="006657F2">
        <w:rPr>
          <w:rFonts w:ascii="Times" w:eastAsiaTheme="minorEastAsia" w:hAnsi="Times" w:cs="Times"/>
        </w:rPr>
        <w:t>our</w:t>
      </w:r>
      <w:r w:rsidR="00B972D7" w:rsidRPr="00B972D7">
        <w:rPr>
          <w:rFonts w:ascii="Times" w:eastAsiaTheme="minorEastAsia" w:hAnsi="Times" w:cs="Times"/>
        </w:rPr>
        <w:t xml:space="preserve"> sample voltages, (2,4,9,1,4) volts</w:t>
      </w:r>
      <w:r w:rsidR="009E7034">
        <w:rPr>
          <w:rFonts w:ascii="Times" w:eastAsiaTheme="minorEastAsia" w:hAnsi="Times" w:cs="Times"/>
        </w:rPr>
        <w:t xml:space="preserve"> and </w:t>
      </w:r>
      <w:r w:rsidR="00D053FF">
        <w:rPr>
          <w:rFonts w:ascii="Times" w:eastAsiaTheme="minorEastAsia" w:hAnsi="Times" w:cs="Times"/>
        </w:rPr>
        <w:t xml:space="preserve">sample </w:t>
      </w:r>
      <w:r>
        <w:rPr>
          <w:rFonts w:ascii="Times" w:eastAsiaTheme="minorEastAsia" w:hAnsi="Times" w:cs="Times"/>
        </w:rPr>
        <w:t>mean (</w:t>
      </w:r>
      <m:oMath>
        <m:r>
          <w:rPr>
            <w:rFonts w:ascii="Cambria Math" w:hAnsi="Cambria Math"/>
          </w:rPr>
          <m:t>μ=4</m:t>
        </m:r>
      </m:oMath>
      <w:r>
        <w:rPr>
          <w:rFonts w:ascii="Times" w:eastAsiaTheme="minorEastAsia" w:hAnsi="Times" w:cs="Times"/>
        </w:rPr>
        <w:t>)</w:t>
      </w:r>
      <w:r w:rsidR="00B972D7" w:rsidRPr="00B972D7">
        <w:rPr>
          <w:rFonts w:ascii="Times" w:eastAsiaTheme="minorEastAsia" w:hAnsi="Times" w:cs="Times"/>
        </w:rPr>
        <w:t xml:space="preserve">, </w:t>
      </w:r>
      <w:r w:rsidR="009E7034">
        <w:rPr>
          <w:rFonts w:ascii="Times" w:eastAsiaTheme="minorEastAsia" w:hAnsi="Times" w:cs="Times"/>
        </w:rPr>
        <w:t>we will</w:t>
      </w:r>
      <w:r w:rsidR="000739E7">
        <w:rPr>
          <w:rFonts w:ascii="Times" w:eastAsiaTheme="minorEastAsia" w:hAnsi="Times" w:cs="Times"/>
        </w:rPr>
        <w:t xml:space="preserve"> begin our calculation by looking at the differences between the individual sample data values, </w:t>
      </w:r>
      <w:r w:rsidR="000739E7" w:rsidRPr="006657F2">
        <w:rPr>
          <w:rFonts w:ascii="Times" w:eastAsiaTheme="minorEastAsia" w:hAnsi="Times" w:cs="Times"/>
          <w:i/>
        </w:rPr>
        <w:t>x</w:t>
      </w:r>
      <w:r w:rsidR="000739E7" w:rsidRPr="006657F2">
        <w:rPr>
          <w:rFonts w:ascii="Times" w:eastAsiaTheme="minorEastAsia" w:hAnsi="Times" w:cs="Times"/>
          <w:i/>
          <w:vertAlign w:val="subscript"/>
        </w:rPr>
        <w:t>i</w:t>
      </w:r>
      <w:r w:rsidR="000739E7">
        <w:rPr>
          <w:rFonts w:ascii="Times" w:eastAsiaTheme="minorEastAsia" w:hAnsi="Times" w:cs="Times"/>
        </w:rPr>
        <w:t xml:space="preserve">, and the sample mean, </w:t>
      </w:r>
      <m:oMath>
        <m:r>
          <w:rPr>
            <w:rFonts w:ascii="Cambria Math" w:hAnsi="Cambria Math"/>
          </w:rPr>
          <m:t>μ</m:t>
        </m:r>
      </m:oMath>
      <w:r w:rsidR="000739E7">
        <w:rPr>
          <w:rFonts w:ascii="Times" w:eastAsiaTheme="minorEastAsia" w:hAnsi="Times" w:cs="Times"/>
        </w:rPr>
        <w:t xml:space="preserve">.  </w:t>
      </w:r>
    </w:p>
    <w:p w14:paraId="18C9AF09" w14:textId="77777777" w:rsidR="009E7034" w:rsidRDefault="009E7034" w:rsidP="00417DD8">
      <w:pPr>
        <w:widowControl/>
        <w:adjustRightInd/>
        <w:textAlignment w:val="auto"/>
        <w:rPr>
          <w:rFonts w:ascii="Times" w:eastAsiaTheme="minorEastAsia" w:hAnsi="Times" w:cs="Times"/>
        </w:rPr>
      </w:pPr>
    </w:p>
    <w:p w14:paraId="0C4CA00C" w14:textId="77777777" w:rsidR="009E7034" w:rsidRDefault="00B972D7" w:rsidP="009E7034">
      <w:pPr>
        <w:widowControl/>
        <w:adjustRightInd/>
        <w:jc w:val="center"/>
        <w:textAlignment w:val="auto"/>
        <w:rPr>
          <w:rFonts w:ascii="Times" w:eastAsiaTheme="minorEastAsia" w:hAnsi="Times" w:cs="Times"/>
        </w:rPr>
      </w:pPr>
      <w:r w:rsidRPr="00B972D7">
        <w:rPr>
          <w:rFonts w:ascii="Times" w:eastAsiaTheme="minorEastAsia" w:hAnsi="Times" w:cs="Times"/>
        </w:rPr>
        <w:t>(2-4, 4-4, 9-</w:t>
      </w:r>
      <w:r w:rsidR="009E7034">
        <w:rPr>
          <w:rFonts w:ascii="Times" w:eastAsiaTheme="minorEastAsia" w:hAnsi="Times" w:cs="Times"/>
        </w:rPr>
        <w:t>4, 1-4, 4-4)=(-2, 0, 5, -3, 0)</w:t>
      </w:r>
    </w:p>
    <w:p w14:paraId="72A4B38A" w14:textId="77777777" w:rsidR="007F05BE" w:rsidRDefault="007F05BE" w:rsidP="009E7034">
      <w:pPr>
        <w:widowControl/>
        <w:adjustRightInd/>
        <w:jc w:val="center"/>
        <w:textAlignment w:val="auto"/>
        <w:rPr>
          <w:rFonts w:ascii="Times" w:eastAsiaTheme="minorEastAsia" w:hAnsi="Times" w:cs="Times"/>
        </w:rPr>
      </w:pPr>
    </w:p>
    <w:p w14:paraId="3388A467" w14:textId="77777777" w:rsidR="007F05BE" w:rsidRDefault="007F05BE" w:rsidP="009E7034">
      <w:pPr>
        <w:widowControl/>
        <w:adjustRightInd/>
        <w:jc w:val="center"/>
        <w:textAlignment w:val="auto"/>
        <w:rPr>
          <w:rFonts w:ascii="Times" w:eastAsiaTheme="minorEastAsia" w:hAnsi="Times" w:cs="Times"/>
        </w:rPr>
      </w:pPr>
    </w:p>
    <w:p w14:paraId="1C17D338" w14:textId="77777777" w:rsidR="004673EA" w:rsidRDefault="00B972D7" w:rsidP="00417DD8">
      <w:pPr>
        <w:widowControl/>
        <w:adjustRightInd/>
        <w:textAlignment w:val="auto"/>
        <w:rPr>
          <w:rFonts w:ascii="Times" w:eastAsiaTheme="minorEastAsia" w:hAnsi="Times" w:cs="Times"/>
        </w:rPr>
      </w:pPr>
      <w:r w:rsidRPr="00B972D7">
        <w:rPr>
          <w:rFonts w:ascii="Times" w:eastAsiaTheme="minorEastAsia" w:hAnsi="Times" w:cs="Times"/>
        </w:rPr>
        <w:t xml:space="preserve">Note that each of the resulting numbers shows how far above or below each </w:t>
      </w:r>
      <w:r w:rsidR="003D5145">
        <w:rPr>
          <w:rFonts w:ascii="Times" w:eastAsiaTheme="minorEastAsia" w:hAnsi="Times" w:cs="Times"/>
        </w:rPr>
        <w:t>data value</w:t>
      </w:r>
      <w:r w:rsidR="008E55AA">
        <w:rPr>
          <w:rFonts w:ascii="Times" w:eastAsiaTheme="minorEastAsia" w:hAnsi="Times" w:cs="Times"/>
        </w:rPr>
        <w:t xml:space="preserve"> </w:t>
      </w:r>
      <w:r w:rsidRPr="00B972D7">
        <w:rPr>
          <w:rFonts w:ascii="Times" w:eastAsiaTheme="minorEastAsia" w:hAnsi="Times" w:cs="Times"/>
        </w:rPr>
        <w:t xml:space="preserve">is from the sample mean. The sum of the differences (deviations from the sample mean) </w:t>
      </w:r>
      <w:r w:rsidR="003D5145">
        <w:rPr>
          <w:rFonts w:ascii="Times" w:eastAsiaTheme="minorEastAsia" w:hAnsi="Times" w:cs="Times"/>
        </w:rPr>
        <w:t>should</w:t>
      </w:r>
      <w:r w:rsidR="008E55AA">
        <w:rPr>
          <w:rFonts w:ascii="Times" w:eastAsiaTheme="minorEastAsia" w:hAnsi="Times" w:cs="Times"/>
        </w:rPr>
        <w:t xml:space="preserve"> </w:t>
      </w:r>
      <w:r w:rsidRPr="00B972D7">
        <w:rPr>
          <w:rFonts w:ascii="Times" w:eastAsiaTheme="minorEastAsia" w:hAnsi="Times" w:cs="Times"/>
          <w:i/>
          <w:iCs/>
        </w:rPr>
        <w:t>always</w:t>
      </w:r>
      <w:r w:rsidR="00497D72">
        <w:rPr>
          <w:rFonts w:ascii="Times" w:eastAsiaTheme="minorEastAsia" w:hAnsi="Times" w:cs="Times"/>
        </w:rPr>
        <w:t xml:space="preserve"> </w:t>
      </w:r>
      <w:r w:rsidR="00497D72">
        <w:rPr>
          <w:rFonts w:ascii="Times" w:eastAsiaTheme="minorEastAsia" w:hAnsi="Times" w:cs="Times"/>
        </w:rPr>
        <w:lastRenderedPageBreak/>
        <w:t xml:space="preserve">be zero. </w:t>
      </w:r>
      <w:r w:rsidR="000739E7">
        <w:rPr>
          <w:rFonts w:ascii="Times" w:eastAsiaTheme="minorEastAsia" w:hAnsi="Times" w:cs="Times"/>
        </w:rPr>
        <w:t xml:space="preserve"> If</w:t>
      </w:r>
      <w:r w:rsidR="003D5145">
        <w:rPr>
          <w:rFonts w:ascii="Times" w:eastAsiaTheme="minorEastAsia" w:hAnsi="Times" w:cs="Times"/>
        </w:rPr>
        <w:t xml:space="preserve"> not, then there was a mistake in a calculation.</w:t>
      </w:r>
      <w:r w:rsidR="00497D72">
        <w:rPr>
          <w:rFonts w:ascii="Times" w:eastAsiaTheme="minorEastAsia" w:hAnsi="Times" w:cs="Times"/>
        </w:rPr>
        <w:t xml:space="preserve"> In the case of our data, we </w:t>
      </w:r>
      <w:r w:rsidRPr="00B972D7">
        <w:rPr>
          <w:rFonts w:ascii="Times" w:eastAsiaTheme="minorEastAsia" w:hAnsi="Times" w:cs="Times"/>
        </w:rPr>
        <w:t>have –2+0+5-3+0</w:t>
      </w:r>
      <w:r w:rsidR="000739E7">
        <w:rPr>
          <w:rFonts w:ascii="Times" w:eastAsiaTheme="minorEastAsia" w:hAnsi="Times" w:cs="Times"/>
        </w:rPr>
        <w:t>,</w:t>
      </w:r>
      <w:r w:rsidRPr="00B972D7">
        <w:rPr>
          <w:rFonts w:ascii="Times" w:eastAsiaTheme="minorEastAsia" w:hAnsi="Times" w:cs="Times"/>
        </w:rPr>
        <w:t xml:space="preserve"> which </w:t>
      </w:r>
      <w:r w:rsidR="003D5145">
        <w:rPr>
          <w:rFonts w:ascii="Times" w:eastAsiaTheme="minorEastAsia" w:hAnsi="Times" w:cs="Times"/>
        </w:rPr>
        <w:t xml:space="preserve">does </w:t>
      </w:r>
      <w:r w:rsidR="000739E7">
        <w:rPr>
          <w:rFonts w:ascii="Times" w:eastAsiaTheme="minorEastAsia" w:hAnsi="Times" w:cs="Times"/>
        </w:rPr>
        <w:t>sum</w:t>
      </w:r>
      <w:r w:rsidR="003D5145">
        <w:rPr>
          <w:rFonts w:ascii="Times" w:eastAsiaTheme="minorEastAsia" w:hAnsi="Times" w:cs="Times"/>
        </w:rPr>
        <w:t xml:space="preserve"> to</w:t>
      </w:r>
      <w:r w:rsidR="008E55AA">
        <w:rPr>
          <w:rFonts w:ascii="Times" w:eastAsiaTheme="minorEastAsia" w:hAnsi="Times" w:cs="Times"/>
        </w:rPr>
        <w:t xml:space="preserve"> </w:t>
      </w:r>
      <w:r w:rsidRPr="00B972D7">
        <w:rPr>
          <w:rFonts w:ascii="Times" w:eastAsiaTheme="minorEastAsia" w:hAnsi="Times" w:cs="Times"/>
        </w:rPr>
        <w:t xml:space="preserve">zero. </w:t>
      </w:r>
    </w:p>
    <w:p w14:paraId="590ECFFA" w14:textId="77777777" w:rsidR="009E7034" w:rsidRDefault="003D5145" w:rsidP="00417DD8">
      <w:pPr>
        <w:widowControl/>
        <w:adjustRightInd/>
        <w:textAlignment w:val="auto"/>
        <w:rPr>
          <w:rFonts w:ascii="Times" w:eastAsiaTheme="minorEastAsia" w:hAnsi="Times" w:cs="Times"/>
        </w:rPr>
      </w:pPr>
      <w:r>
        <w:rPr>
          <w:rFonts w:ascii="Times" w:eastAsiaTheme="minorEastAsia" w:hAnsi="Times" w:cs="Times"/>
        </w:rPr>
        <w:t xml:space="preserve">Continuing to calculate the </w:t>
      </w:r>
      <w:r w:rsidR="000739E7">
        <w:rPr>
          <w:rFonts w:ascii="Times" w:eastAsiaTheme="minorEastAsia" w:hAnsi="Times" w:cs="Times"/>
        </w:rPr>
        <w:t xml:space="preserve">sample </w:t>
      </w:r>
      <w:r>
        <w:rPr>
          <w:rFonts w:ascii="Times" w:eastAsiaTheme="minorEastAsia" w:hAnsi="Times" w:cs="Times"/>
        </w:rPr>
        <w:t xml:space="preserve">variance, </w:t>
      </w:r>
      <w:r w:rsidR="00B972D7" w:rsidRPr="00B972D7">
        <w:rPr>
          <w:rFonts w:ascii="Times" w:eastAsiaTheme="minorEastAsia" w:hAnsi="Times" w:cs="Times"/>
        </w:rPr>
        <w:t>you now square each of the differences</w:t>
      </w:r>
      <w:r>
        <w:rPr>
          <w:rFonts w:ascii="Times" w:eastAsiaTheme="minorEastAsia" w:hAnsi="Times" w:cs="Times"/>
        </w:rPr>
        <w:t xml:space="preserve"> (-2, 0, 5, -3, 0)</w:t>
      </w:r>
      <w:r w:rsidR="00B972D7" w:rsidRPr="00B972D7">
        <w:rPr>
          <w:rFonts w:ascii="Times" w:eastAsiaTheme="minorEastAsia" w:hAnsi="Times" w:cs="Times"/>
        </w:rPr>
        <w:t xml:space="preserve"> to get (4, 0, 25, 9, 0)</w:t>
      </w:r>
      <w:r>
        <w:rPr>
          <w:rFonts w:ascii="Times" w:eastAsiaTheme="minorEastAsia" w:hAnsi="Times" w:cs="Times"/>
        </w:rPr>
        <w:t xml:space="preserve">.  Add </w:t>
      </w:r>
      <w:r w:rsidR="00B972D7" w:rsidRPr="00B972D7">
        <w:rPr>
          <w:rFonts w:ascii="Times" w:eastAsiaTheme="minorEastAsia" w:hAnsi="Times" w:cs="Times"/>
        </w:rPr>
        <w:t xml:space="preserve">the squares to get the </w:t>
      </w:r>
      <w:r w:rsidR="00B972D7" w:rsidRPr="00B972D7">
        <w:rPr>
          <w:rFonts w:ascii="Times" w:eastAsiaTheme="minorEastAsia" w:hAnsi="Times" w:cs="Times"/>
          <w:i/>
          <w:iCs/>
        </w:rPr>
        <w:t>sum of squares</w:t>
      </w:r>
      <w:r w:rsidR="00B972D7" w:rsidRPr="00B972D7">
        <w:rPr>
          <w:rFonts w:ascii="Times" w:eastAsiaTheme="minorEastAsia" w:hAnsi="Times" w:cs="Times"/>
        </w:rPr>
        <w:t>, 38. Finally</w:t>
      </w:r>
      <w:r w:rsidR="009E7034">
        <w:rPr>
          <w:rFonts w:ascii="Times" w:eastAsiaTheme="minorEastAsia" w:hAnsi="Times" w:cs="Times"/>
        </w:rPr>
        <w:t>,</w:t>
      </w:r>
      <w:r w:rsidR="00B972D7" w:rsidRPr="00B972D7">
        <w:rPr>
          <w:rFonts w:ascii="Times" w:eastAsiaTheme="minorEastAsia" w:hAnsi="Times" w:cs="Times"/>
        </w:rPr>
        <w:t xml:space="preserve"> divide the sum of the squared differences by </w:t>
      </w:r>
      <w:r w:rsidR="00B972D7" w:rsidRPr="009E7034">
        <w:rPr>
          <w:rFonts w:ascii="Times" w:eastAsiaTheme="minorEastAsia" w:hAnsi="Times" w:cs="Times"/>
          <w:i/>
        </w:rPr>
        <w:t>n-1</w:t>
      </w:r>
      <w:r w:rsidR="00B972D7" w:rsidRPr="00B972D7">
        <w:rPr>
          <w:rFonts w:ascii="Times" w:eastAsiaTheme="minorEastAsia" w:hAnsi="Times" w:cs="Times"/>
        </w:rPr>
        <w:t xml:space="preserve">. </w:t>
      </w:r>
      <w:r w:rsidR="009E7034">
        <w:rPr>
          <w:rFonts w:ascii="Times" w:eastAsiaTheme="minorEastAsia" w:hAnsi="Times" w:cs="Times"/>
        </w:rPr>
        <w:t>In the case of our sample data,</w:t>
      </w:r>
      <w:r w:rsidR="00B972D7" w:rsidRPr="00B972D7">
        <w:rPr>
          <w:rFonts w:ascii="Times" w:eastAsiaTheme="minorEastAsia" w:hAnsi="Times" w:cs="Times"/>
        </w:rPr>
        <w:t xml:space="preserve"> we divide by 5-1 or 4 to get </w:t>
      </w:r>
    </w:p>
    <w:p w14:paraId="284D9259" w14:textId="77777777" w:rsidR="007F05BE" w:rsidRDefault="007F05BE" w:rsidP="00417DD8">
      <w:pPr>
        <w:widowControl/>
        <w:adjustRightInd/>
        <w:textAlignment w:val="auto"/>
        <w:rPr>
          <w:rFonts w:ascii="Times" w:eastAsiaTheme="minorEastAsia" w:hAnsi="Times" w:cs="Times"/>
        </w:rPr>
      </w:pPr>
    </w:p>
    <w:p w14:paraId="42F422B8" w14:textId="77777777" w:rsidR="009E7034" w:rsidRDefault="009E7034" w:rsidP="00417DD8">
      <w:pPr>
        <w:widowControl/>
        <w:adjustRightInd/>
        <w:textAlignment w:val="auto"/>
        <w:rPr>
          <w:rFonts w:ascii="Times" w:eastAsiaTheme="minorEastAsia" w:hAnsi="Times" w:cs="Times"/>
        </w:rPr>
      </w:pPr>
    </w:p>
    <w:p w14:paraId="2AE4C423" w14:textId="77777777" w:rsidR="0008749A" w:rsidRDefault="009E7034" w:rsidP="009E7034">
      <w:pPr>
        <w:widowControl/>
        <w:adjustRightInd/>
        <w:jc w:val="center"/>
        <w:textAlignment w:val="auto"/>
        <w:rPr>
          <w:rFonts w:ascii="Times" w:eastAsiaTheme="minorEastAsia" w:hAnsi="Times" w:cs="Times"/>
        </w:rPr>
      </w:pPr>
      <w:proofErr w:type="gramStart"/>
      <w:r w:rsidRPr="003729C0">
        <w:rPr>
          <w:rFonts w:ascii="Times" w:eastAsiaTheme="minorEastAsia" w:hAnsi="Times" w:cs="Times"/>
          <w:i/>
        </w:rPr>
        <w:t>sample</w:t>
      </w:r>
      <w:proofErr w:type="gramEnd"/>
      <w:r w:rsidRPr="003729C0">
        <w:rPr>
          <w:rFonts w:ascii="Times" w:eastAsiaTheme="minorEastAsia" w:hAnsi="Times" w:cs="Times"/>
          <w:i/>
        </w:rPr>
        <w:t xml:space="preserve"> variance</w:t>
      </w:r>
      <w:r>
        <w:rPr>
          <w:rFonts w:ascii="Times" w:eastAsiaTheme="minorEastAsia" w:hAnsi="Times" w:cs="Times"/>
        </w:rPr>
        <w:t xml:space="preserve">= </w:t>
      </w:r>
      <m:oMath>
        <m:r>
          <w:rPr>
            <w:rFonts w:ascii="Cambria Math" w:eastAsiaTheme="minorEastAsia" w:hAnsi="Cambria Math" w:cs="Times"/>
          </w:rPr>
          <m:t>σ</m:t>
        </m:r>
      </m:oMath>
      <w:r w:rsidRPr="006657F2">
        <w:rPr>
          <w:rFonts w:ascii="Times" w:eastAsiaTheme="minorEastAsia" w:hAnsi="Times" w:cs="Times"/>
          <w:i/>
          <w:vertAlign w:val="superscript"/>
        </w:rPr>
        <w:t>2</w:t>
      </w:r>
      <w:r>
        <w:rPr>
          <w:rFonts w:ascii="Times" w:eastAsiaTheme="minorEastAsia" w:hAnsi="Times" w:cs="Times"/>
        </w:rPr>
        <w:t>=</w:t>
      </w:r>
      <m:oMath>
        <m:f>
          <m:fPr>
            <m:ctrlPr>
              <w:rPr>
                <w:rFonts w:ascii="Cambria Math" w:eastAsiaTheme="minorEastAsia" w:hAnsi="Cambria Math" w:cs="Times"/>
                <w:i/>
              </w:rPr>
            </m:ctrlPr>
          </m:fPr>
          <m:num>
            <m:r>
              <w:rPr>
                <w:rFonts w:ascii="Cambria Math" w:eastAsiaTheme="minorEastAsia" w:hAnsi="Cambria Math" w:cs="Times"/>
              </w:rPr>
              <m:t>38</m:t>
            </m:r>
          </m:num>
          <m:den>
            <m:r>
              <w:rPr>
                <w:rFonts w:ascii="Cambria Math" w:eastAsiaTheme="minorEastAsia" w:hAnsi="Cambria Math" w:cs="Times"/>
              </w:rPr>
              <m:t>4</m:t>
            </m:r>
          </m:den>
        </m:f>
        <m:r>
          <w:rPr>
            <w:rFonts w:ascii="Cambria Math" w:eastAsiaTheme="minorEastAsia" w:hAnsi="Cambria Math" w:cs="Times"/>
          </w:rPr>
          <m:t>=9.5 square volts (</m:t>
        </m:r>
        <m:sSup>
          <m:sSupPr>
            <m:ctrlPr>
              <w:rPr>
                <w:rFonts w:ascii="Cambria Math" w:eastAsiaTheme="minorEastAsia" w:hAnsi="Cambria Math" w:cs="Times"/>
                <w:i/>
              </w:rPr>
            </m:ctrlPr>
          </m:sSupPr>
          <m:e>
            <m:r>
              <w:rPr>
                <w:rFonts w:ascii="Cambria Math" w:eastAsiaTheme="minorEastAsia" w:hAnsi="Cambria Math" w:cs="Times"/>
              </w:rPr>
              <m:t>V</m:t>
            </m:r>
          </m:e>
          <m:sup>
            <m:r>
              <w:rPr>
                <w:rFonts w:ascii="Cambria Math" w:eastAsiaTheme="minorEastAsia" w:hAnsi="Cambria Math" w:cs="Times"/>
              </w:rPr>
              <m:t>2</m:t>
            </m:r>
          </m:sup>
        </m:sSup>
        <m:r>
          <w:rPr>
            <w:rFonts w:ascii="Cambria Math" w:eastAsiaTheme="minorEastAsia" w:hAnsi="Cambria Math" w:cs="Times"/>
          </w:rPr>
          <m:t xml:space="preserve">) </m:t>
        </m:r>
      </m:oMath>
    </w:p>
    <w:p w14:paraId="25453DA5" w14:textId="77777777" w:rsidR="007F05BE" w:rsidRDefault="007F05BE" w:rsidP="009E7034">
      <w:pPr>
        <w:widowControl/>
        <w:adjustRightInd/>
        <w:jc w:val="center"/>
        <w:textAlignment w:val="auto"/>
        <w:rPr>
          <w:rFonts w:ascii="Times" w:eastAsiaTheme="minorEastAsia" w:hAnsi="Times" w:cs="Times"/>
        </w:rPr>
      </w:pPr>
    </w:p>
    <w:p w14:paraId="6C5AAEFE" w14:textId="77777777" w:rsidR="00676C28" w:rsidRDefault="00676C28" w:rsidP="009E7034">
      <w:pPr>
        <w:widowControl/>
        <w:adjustRightInd/>
        <w:jc w:val="center"/>
        <w:textAlignment w:val="auto"/>
        <w:rPr>
          <w:rFonts w:ascii="Times" w:eastAsiaTheme="minorEastAsia" w:hAnsi="Times" w:cs="Times"/>
        </w:rPr>
      </w:pPr>
    </w:p>
    <w:p w14:paraId="6DF82E1F" w14:textId="77777777" w:rsidR="00F724F4" w:rsidRDefault="00676C28" w:rsidP="00E03E0A">
      <w:pPr>
        <w:widowControl/>
        <w:adjustRightInd/>
        <w:textAlignment w:val="auto"/>
      </w:pPr>
      <w:r>
        <w:rPr>
          <w:rFonts w:ascii="Times" w:eastAsiaTheme="minorEastAsia" w:hAnsi="Times" w:cs="Times"/>
        </w:rPr>
        <w:t>Remember that each of the data values represents a voltage reading; therefore, the squared value of the variance has the unit of V</w:t>
      </w:r>
      <w:r w:rsidR="00AA07A6" w:rsidRPr="00E03E0A">
        <w:rPr>
          <w:rFonts w:ascii="Times" w:eastAsiaTheme="minorEastAsia" w:hAnsi="Times" w:cs="Times"/>
          <w:vertAlign w:val="superscript"/>
        </w:rPr>
        <w:t>2</w:t>
      </w:r>
      <w:r>
        <w:rPr>
          <w:rFonts w:ascii="Times" w:eastAsiaTheme="minorEastAsia" w:hAnsi="Times" w:cs="Times"/>
        </w:rPr>
        <w:t xml:space="preserve">.  </w:t>
      </w:r>
    </w:p>
    <w:p w14:paraId="650E522C" w14:textId="77777777" w:rsidR="004673EA" w:rsidRDefault="004673EA" w:rsidP="00B73864">
      <w:pPr>
        <w:widowControl/>
        <w:adjustRightInd/>
        <w:textAlignment w:val="auto"/>
        <w:rPr>
          <w:i/>
        </w:rPr>
      </w:pPr>
    </w:p>
    <w:p w14:paraId="71734603" w14:textId="77777777" w:rsidR="00FD1B40" w:rsidRDefault="00FD1B40" w:rsidP="00B73864">
      <w:pPr>
        <w:widowControl/>
        <w:adjustRightInd/>
        <w:textAlignment w:val="auto"/>
        <w:rPr>
          <w:i/>
        </w:rPr>
      </w:pPr>
    </w:p>
    <w:p w14:paraId="6E51CDBC" w14:textId="77777777" w:rsidR="00FD1B40" w:rsidRDefault="00FD1B40" w:rsidP="00B73864">
      <w:pPr>
        <w:widowControl/>
        <w:adjustRightInd/>
        <w:textAlignment w:val="auto"/>
        <w:rPr>
          <w:i/>
        </w:rPr>
      </w:pPr>
    </w:p>
    <w:p w14:paraId="534E8DD2" w14:textId="77777777" w:rsidR="00B73864" w:rsidRPr="00822155" w:rsidRDefault="007869D0" w:rsidP="00B73864">
      <w:pPr>
        <w:widowControl/>
        <w:adjustRightInd/>
        <w:textAlignment w:val="auto"/>
        <w:rPr>
          <w:i/>
          <w:sz w:val="26"/>
          <w:szCs w:val="26"/>
        </w:rPr>
      </w:pPr>
      <w:r w:rsidRPr="00822155">
        <w:rPr>
          <w:i/>
          <w:sz w:val="26"/>
          <w:szCs w:val="26"/>
        </w:rPr>
        <w:t xml:space="preserve">Sample </w:t>
      </w:r>
      <w:r w:rsidR="00B73864" w:rsidRPr="00822155">
        <w:rPr>
          <w:i/>
          <w:sz w:val="26"/>
          <w:szCs w:val="26"/>
        </w:rPr>
        <w:t>Standard Deviation</w:t>
      </w:r>
    </w:p>
    <w:p w14:paraId="07A39A1E" w14:textId="77777777" w:rsidR="00417DD8" w:rsidRDefault="00417DD8" w:rsidP="00417DD8">
      <w:pPr>
        <w:widowControl/>
        <w:adjustRightInd/>
        <w:textAlignment w:val="auto"/>
        <w:rPr>
          <w:i/>
        </w:rPr>
      </w:pPr>
    </w:p>
    <w:p w14:paraId="2A5C28CC" w14:textId="77777777" w:rsidR="007869D0" w:rsidRDefault="007869D0" w:rsidP="00417DD8">
      <w:pPr>
        <w:widowControl/>
        <w:adjustRightInd/>
        <w:textAlignment w:val="auto"/>
      </w:pPr>
      <w:r>
        <w:t>The standard deviation is simply represented as the square root of the sample variance.  Sample standard deviation is an estimate of the root mean square deviation from the mean.</w:t>
      </w:r>
    </w:p>
    <w:p w14:paraId="2C95E0EB" w14:textId="77777777" w:rsidR="007F05BE" w:rsidRDefault="007F05BE" w:rsidP="00417DD8">
      <w:pPr>
        <w:widowControl/>
        <w:adjustRightInd/>
        <w:textAlignment w:val="auto"/>
      </w:pPr>
    </w:p>
    <w:p w14:paraId="0CE263CD" w14:textId="77777777" w:rsidR="007869D0" w:rsidRDefault="007869D0" w:rsidP="007869D0">
      <w:pPr>
        <w:widowControl/>
        <w:adjustRightInd/>
        <w:jc w:val="center"/>
        <w:textAlignment w:val="auto"/>
      </w:pPr>
    </w:p>
    <w:p w14:paraId="641B6D70" w14:textId="77777777" w:rsidR="007869D0" w:rsidRPr="007869D0" w:rsidRDefault="00AB0EB6" w:rsidP="007869D0">
      <w:pPr>
        <w:widowControl/>
        <w:adjustRightInd/>
        <w:textAlignment w:val="auto"/>
        <w:rPr>
          <w:rFonts w:ascii="Times" w:eastAsiaTheme="minorEastAsia" w:hAnsi="Times" w:cs="Times"/>
          <w:noProof/>
        </w:rPr>
      </w:pPr>
      <m:oMathPara>
        <m:oMath>
          <m:r>
            <w:rPr>
              <w:rFonts w:ascii="Cambria Math" w:eastAsiaTheme="minorEastAsia" w:hAnsi="Cambria Math" w:cs="Times"/>
              <w:noProof/>
            </w:rPr>
            <m:t>σ=</m:t>
          </m:r>
          <m:rad>
            <m:radPr>
              <m:degHide m:val="1"/>
              <m:ctrlPr>
                <w:rPr>
                  <w:rFonts w:ascii="Cambria Math" w:eastAsiaTheme="minorEastAsia" w:hAnsi="Cambria Math" w:cs="Times"/>
                  <w:i/>
                  <w:noProof/>
                </w:rPr>
              </m:ctrlPr>
            </m:radPr>
            <m:deg/>
            <m:e>
              <m:sSup>
                <m:sSupPr>
                  <m:ctrlPr>
                    <w:rPr>
                      <w:rFonts w:ascii="Cambria Math" w:eastAsiaTheme="minorEastAsia" w:hAnsi="Cambria Math" w:cs="Times"/>
                      <w:i/>
                      <w:noProof/>
                    </w:rPr>
                  </m:ctrlPr>
                </m:sSupPr>
                <m:e>
                  <m:r>
                    <w:rPr>
                      <w:rFonts w:ascii="Cambria Math" w:eastAsiaTheme="minorEastAsia" w:hAnsi="Cambria Math" w:cs="Times"/>
                      <w:noProof/>
                    </w:rPr>
                    <m:t>σ</m:t>
                  </m:r>
                </m:e>
                <m:sup>
                  <m:r>
                    <w:rPr>
                      <w:rFonts w:ascii="Cambria Math" w:eastAsiaTheme="minorEastAsia" w:hAnsi="Cambria Math" w:cs="Times"/>
                      <w:noProof/>
                    </w:rPr>
                    <m:t>2</m:t>
                  </m:r>
                </m:sup>
              </m:sSup>
            </m:e>
          </m:rad>
          <m:r>
            <w:rPr>
              <w:rFonts w:ascii="Cambria Math" w:eastAsiaTheme="minorEastAsia" w:hAnsi="Cambria Math" w:cs="Times"/>
              <w:noProof/>
            </w:rPr>
            <m:t>=</m:t>
          </m:r>
          <m:rad>
            <m:radPr>
              <m:degHide m:val="1"/>
              <m:ctrlPr>
                <w:rPr>
                  <w:rFonts w:ascii="Cambria Math" w:eastAsiaTheme="minorEastAsia" w:hAnsi="Cambria Math" w:cs="Times"/>
                  <w:i/>
                  <w:noProof/>
                </w:rPr>
              </m:ctrlPr>
            </m:radPr>
            <m:deg/>
            <m:e>
              <m:f>
                <m:fPr>
                  <m:ctrlPr>
                    <w:rPr>
                      <w:rFonts w:ascii="Cambria Math" w:eastAsiaTheme="minorEastAsia" w:hAnsi="Cambria Math" w:cs="Times"/>
                      <w:i/>
                      <w:noProof/>
                    </w:rPr>
                  </m:ctrlPr>
                </m:fPr>
                <m:num>
                  <m:nary>
                    <m:naryPr>
                      <m:chr m:val="∑"/>
                      <m:limLoc m:val="undOvr"/>
                      <m:ctrlPr>
                        <w:rPr>
                          <w:rFonts w:ascii="Cambria Math" w:eastAsiaTheme="minorEastAsia" w:hAnsi="Cambria Math" w:cs="Times"/>
                          <w:i/>
                          <w:noProof/>
                        </w:rPr>
                      </m:ctrlPr>
                    </m:naryPr>
                    <m:sub>
                      <m:r>
                        <w:rPr>
                          <w:rFonts w:ascii="Cambria Math" w:eastAsiaTheme="minorEastAsia" w:hAnsi="Cambria Math" w:cs="Times"/>
                          <w:noProof/>
                        </w:rPr>
                        <m:t>i=1</m:t>
                      </m:r>
                    </m:sub>
                    <m:sup>
                      <m:r>
                        <w:rPr>
                          <w:rFonts w:ascii="Cambria Math" w:eastAsiaTheme="minorEastAsia" w:hAnsi="Cambria Math" w:cs="Times"/>
                          <w:noProof/>
                        </w:rPr>
                        <m:t>n</m:t>
                      </m:r>
                    </m:sup>
                    <m:e>
                      <m:sSup>
                        <m:sSupPr>
                          <m:ctrlPr>
                            <w:rPr>
                              <w:rFonts w:ascii="Cambria Math" w:eastAsiaTheme="minorEastAsia" w:hAnsi="Cambria Math" w:cs="Times"/>
                              <w:i/>
                              <w:noProof/>
                            </w:rPr>
                          </m:ctrlPr>
                        </m:sSupPr>
                        <m:e>
                          <m:r>
                            <w:rPr>
                              <w:rFonts w:ascii="Cambria Math" w:eastAsiaTheme="minorEastAsia" w:hAnsi="Cambria Math" w:cs="Times"/>
                              <w:noProof/>
                            </w:rPr>
                            <m:t>(</m:t>
                          </m:r>
                          <m:sSub>
                            <m:sSubPr>
                              <m:ctrlPr>
                                <w:rPr>
                                  <w:rFonts w:ascii="Cambria Math" w:eastAsiaTheme="minorEastAsia" w:hAnsi="Cambria Math" w:cs="Times"/>
                                  <w:i/>
                                  <w:noProof/>
                                </w:rPr>
                              </m:ctrlPr>
                            </m:sSubPr>
                            <m:e>
                              <m:r>
                                <w:rPr>
                                  <w:rFonts w:ascii="Cambria Math" w:eastAsiaTheme="minorEastAsia" w:hAnsi="Cambria Math" w:cs="Times"/>
                                  <w:noProof/>
                                </w:rPr>
                                <m:t>x</m:t>
                              </m:r>
                            </m:e>
                            <m:sub>
                              <m:r>
                                <w:rPr>
                                  <w:rFonts w:ascii="Cambria Math" w:eastAsiaTheme="minorEastAsia" w:hAnsi="Cambria Math" w:cs="Times"/>
                                  <w:noProof/>
                                </w:rPr>
                                <m:t>i</m:t>
                              </m:r>
                            </m:sub>
                          </m:sSub>
                          <m:r>
                            <w:rPr>
                              <w:rFonts w:ascii="Cambria Math" w:eastAsiaTheme="minorEastAsia" w:hAnsi="Cambria Math" w:cs="Times"/>
                              <w:noProof/>
                            </w:rPr>
                            <m:t>-μ)</m:t>
                          </m:r>
                        </m:e>
                        <m:sup>
                          <m:r>
                            <w:rPr>
                              <w:rFonts w:ascii="Cambria Math" w:eastAsiaTheme="minorEastAsia" w:hAnsi="Cambria Math" w:cs="Times"/>
                              <w:noProof/>
                            </w:rPr>
                            <m:t>2</m:t>
                          </m:r>
                        </m:sup>
                      </m:sSup>
                    </m:e>
                  </m:nary>
                </m:num>
                <m:den>
                  <m:r>
                    <w:rPr>
                      <w:rFonts w:ascii="Cambria Math" w:eastAsiaTheme="minorEastAsia" w:hAnsi="Cambria Math" w:cs="Times"/>
                      <w:noProof/>
                    </w:rPr>
                    <m:t>n-1</m:t>
                  </m:r>
                </m:den>
              </m:f>
            </m:e>
          </m:rad>
        </m:oMath>
      </m:oMathPara>
    </w:p>
    <w:p w14:paraId="0B4243D9" w14:textId="77777777" w:rsidR="007869D0" w:rsidRDefault="007869D0" w:rsidP="007869D0">
      <w:pPr>
        <w:widowControl/>
        <w:adjustRightInd/>
        <w:textAlignment w:val="auto"/>
        <w:rPr>
          <w:rFonts w:ascii="Times" w:eastAsiaTheme="minorEastAsia" w:hAnsi="Times" w:cs="Times"/>
          <w:noProof/>
        </w:rPr>
      </w:pPr>
    </w:p>
    <w:p w14:paraId="08318D5D" w14:textId="77777777" w:rsidR="00065EC6" w:rsidRDefault="007869D0" w:rsidP="007869D0">
      <w:pPr>
        <w:widowControl/>
        <w:adjustRightInd/>
        <w:textAlignment w:val="auto"/>
        <w:rPr>
          <w:rFonts w:ascii="Times" w:eastAsiaTheme="minorEastAsia" w:hAnsi="Times" w:cs="Times"/>
          <w:noProof/>
        </w:rPr>
      </w:pPr>
      <w:r>
        <w:rPr>
          <w:rFonts w:ascii="Times" w:eastAsiaTheme="minorEastAsia" w:hAnsi="Times" w:cs="Times"/>
          <w:noProof/>
        </w:rPr>
        <w:t xml:space="preserve">Using our sample data, the square root of the sample variance, 9.5 </w:t>
      </w:r>
      <w:r w:rsidR="00065EC6">
        <w:rPr>
          <w:rFonts w:ascii="Times" w:eastAsiaTheme="minorEastAsia" w:hAnsi="Times" w:cs="Times"/>
          <w:noProof/>
        </w:rPr>
        <w:t>volts</w:t>
      </w:r>
      <w:r w:rsidR="00AA07A6" w:rsidRPr="00E03E0A">
        <w:rPr>
          <w:rFonts w:ascii="Times" w:eastAsiaTheme="minorEastAsia" w:hAnsi="Times" w:cs="Times"/>
          <w:noProof/>
          <w:vertAlign w:val="superscript"/>
        </w:rPr>
        <w:t>2</w:t>
      </w:r>
      <w:r w:rsidR="00065EC6">
        <w:rPr>
          <w:rFonts w:ascii="Times" w:eastAsiaTheme="minorEastAsia" w:hAnsi="Times" w:cs="Times"/>
          <w:noProof/>
        </w:rPr>
        <w:t xml:space="preserve"> is 3.08 volts.</w:t>
      </w:r>
      <w:r w:rsidR="00822155">
        <w:rPr>
          <w:rFonts w:ascii="Times" w:eastAsiaTheme="minorEastAsia" w:hAnsi="Times" w:cs="Times"/>
          <w:noProof/>
        </w:rPr>
        <w:t xml:space="preserve">  Therefore, the sample standard deviation </w:t>
      </w:r>
      <m:oMath>
        <m:r>
          <w:rPr>
            <w:rFonts w:ascii="Cambria Math" w:eastAsiaTheme="minorEastAsia" w:hAnsi="Cambria Math" w:cs="Times"/>
            <w:noProof/>
          </w:rPr>
          <m:t>σ</m:t>
        </m:r>
      </m:oMath>
      <w:r w:rsidR="00822155">
        <w:rPr>
          <w:rFonts w:ascii="Times" w:eastAsiaTheme="minorEastAsia" w:hAnsi="Times" w:cs="Times"/>
          <w:noProof/>
        </w:rPr>
        <w:t>, is 3.08 volts.</w:t>
      </w:r>
    </w:p>
    <w:p w14:paraId="7008DEBB" w14:textId="77777777" w:rsidR="003767AD" w:rsidRDefault="003767AD" w:rsidP="003767AD">
      <w:pPr>
        <w:widowControl/>
        <w:adjustRightInd/>
        <w:textAlignment w:val="auto"/>
        <w:rPr>
          <w:b/>
          <w:sz w:val="26"/>
          <w:szCs w:val="26"/>
        </w:rPr>
      </w:pPr>
    </w:p>
    <w:p w14:paraId="1F55A3BF" w14:textId="77777777" w:rsidR="003767AD" w:rsidRDefault="003767AD" w:rsidP="003767AD">
      <w:pPr>
        <w:widowControl/>
        <w:adjustRightInd/>
        <w:textAlignment w:val="auto"/>
        <w:rPr>
          <w:b/>
          <w:sz w:val="26"/>
          <w:szCs w:val="26"/>
        </w:rPr>
      </w:pPr>
    </w:p>
    <w:p w14:paraId="33779AF2" w14:textId="77777777" w:rsidR="000D4B17" w:rsidRDefault="000D4B17">
      <w:pPr>
        <w:widowControl/>
        <w:adjustRightInd/>
        <w:textAlignment w:val="auto"/>
        <w:rPr>
          <w:b/>
          <w:sz w:val="26"/>
          <w:szCs w:val="26"/>
        </w:rPr>
      </w:pPr>
      <w:r>
        <w:rPr>
          <w:b/>
          <w:sz w:val="26"/>
          <w:szCs w:val="26"/>
        </w:rPr>
        <w:br w:type="page"/>
      </w:r>
    </w:p>
    <w:p w14:paraId="0E801779" w14:textId="77777777" w:rsidR="00822155" w:rsidRPr="003767AD" w:rsidRDefault="00822155" w:rsidP="003767AD">
      <w:pPr>
        <w:widowControl/>
        <w:adjustRightInd/>
        <w:textAlignment w:val="auto"/>
        <w:rPr>
          <w:b/>
          <w:sz w:val="26"/>
          <w:szCs w:val="26"/>
        </w:rPr>
      </w:pPr>
      <w:r>
        <w:rPr>
          <w:b/>
          <w:sz w:val="26"/>
          <w:szCs w:val="26"/>
        </w:rPr>
        <w:lastRenderedPageBreak/>
        <w:t>The Data and Control Charts</w:t>
      </w:r>
    </w:p>
    <w:p w14:paraId="63114376" w14:textId="77777777" w:rsidR="004673EA" w:rsidRDefault="004673EA">
      <w:pPr>
        <w:widowControl/>
        <w:adjustRightInd/>
        <w:textAlignment w:val="auto"/>
        <w:rPr>
          <w:i/>
          <w:sz w:val="26"/>
          <w:szCs w:val="26"/>
        </w:rPr>
      </w:pPr>
    </w:p>
    <w:p w14:paraId="28560326" w14:textId="77777777" w:rsidR="00CB71AF" w:rsidRDefault="00CB71AF">
      <w:pPr>
        <w:widowControl/>
        <w:adjustRightInd/>
        <w:textAlignment w:val="auto"/>
      </w:pPr>
      <w:r>
        <w:t>How does this statistical data from the sample help us create our control charts?  Let’s revisit the control charts we spoke of earlier.  If you recall, the control chart monitoring the process temperature looked like this.</w:t>
      </w:r>
    </w:p>
    <w:p w14:paraId="06C39742" w14:textId="77777777" w:rsidR="003767AD" w:rsidRPr="00CB71AF" w:rsidRDefault="003767AD">
      <w:pPr>
        <w:widowControl/>
        <w:adjustRightInd/>
        <w:textAlignment w:val="auto"/>
      </w:pPr>
    </w:p>
    <w:p w14:paraId="188E7946" w14:textId="77777777" w:rsidR="00EE7A80" w:rsidRDefault="00EE7A80" w:rsidP="00822155">
      <w:pPr>
        <w:widowControl/>
        <w:adjustRightInd/>
        <w:jc w:val="center"/>
        <w:textAlignment w:val="auto"/>
        <w:rPr>
          <w:b/>
          <w:sz w:val="26"/>
          <w:szCs w:val="26"/>
        </w:rPr>
      </w:pPr>
    </w:p>
    <w:p w14:paraId="2CCF320C" w14:textId="77777777" w:rsidR="000739E7" w:rsidRPr="00D1788E" w:rsidRDefault="00CB56A7" w:rsidP="00CB71AF">
      <w:pPr>
        <w:widowControl/>
        <w:adjustRightInd/>
        <w:jc w:val="center"/>
        <w:textAlignment w:val="auto"/>
        <w:rPr>
          <w:rFonts w:ascii="Times" w:eastAsiaTheme="minorEastAsia" w:hAnsi="Times" w:cs="Times"/>
          <w:strike/>
        </w:rPr>
      </w:pPr>
      <w:r w:rsidRPr="00D1788E">
        <w:rPr>
          <w:rFonts w:ascii="Times" w:eastAsiaTheme="minorEastAsia" w:hAnsi="Times" w:cs="Times"/>
          <w:strike/>
          <w:noProof/>
        </w:rPr>
        <w:drawing>
          <wp:inline distT="0" distB="0" distL="0" distR="0" wp14:anchorId="165FB56D" wp14:editId="70BFCC8B">
            <wp:extent cx="6400800" cy="2630805"/>
            <wp:effectExtent l="0" t="0" r="0" b="1079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_controlchart2.png"/>
                    <pic:cNvPicPr/>
                  </pic:nvPicPr>
                  <pic:blipFill>
                    <a:blip r:embed="rId15">
                      <a:extLst>
                        <a:ext uri="{28A0092B-C50C-407E-A947-70E740481C1C}">
                          <a14:useLocalDpi xmlns:a14="http://schemas.microsoft.com/office/drawing/2010/main" val="0"/>
                        </a:ext>
                      </a:extLst>
                    </a:blip>
                    <a:stretch>
                      <a:fillRect/>
                    </a:stretch>
                  </pic:blipFill>
                  <pic:spPr>
                    <a:xfrm>
                      <a:off x="0" y="0"/>
                      <a:ext cx="6400800" cy="2630805"/>
                    </a:xfrm>
                    <a:prstGeom prst="rect">
                      <a:avLst/>
                    </a:prstGeom>
                  </pic:spPr>
                </pic:pic>
              </a:graphicData>
            </a:graphic>
          </wp:inline>
        </w:drawing>
      </w:r>
    </w:p>
    <w:p w14:paraId="23BFB201" w14:textId="77777777" w:rsidR="00CB56A7" w:rsidRDefault="00CB56A7" w:rsidP="000739E7">
      <w:pPr>
        <w:widowControl/>
        <w:adjustRightInd/>
        <w:textAlignment w:val="auto"/>
        <w:rPr>
          <w:rFonts w:ascii="Times" w:eastAsiaTheme="minorEastAsia" w:hAnsi="Times" w:cs="Times"/>
        </w:rPr>
      </w:pPr>
    </w:p>
    <w:p w14:paraId="0C1C9A52" w14:textId="77777777" w:rsidR="000D4B17" w:rsidRDefault="000D4B17" w:rsidP="000739E7">
      <w:pPr>
        <w:widowControl/>
        <w:adjustRightInd/>
        <w:textAlignment w:val="auto"/>
        <w:rPr>
          <w:rFonts w:ascii="Times" w:eastAsiaTheme="minorEastAsia" w:hAnsi="Times" w:cs="Times"/>
        </w:rPr>
      </w:pPr>
    </w:p>
    <w:p w14:paraId="4058F9FB" w14:textId="77777777" w:rsidR="00901CBA" w:rsidRDefault="00A002A9" w:rsidP="000739E7">
      <w:pPr>
        <w:widowControl/>
        <w:adjustRightInd/>
        <w:textAlignment w:val="auto"/>
        <w:rPr>
          <w:rFonts w:ascii="Times" w:eastAsiaTheme="minorEastAsia" w:hAnsi="Times" w:cs="Times"/>
        </w:rPr>
      </w:pPr>
      <w:r>
        <w:rPr>
          <w:rFonts w:ascii="Times" w:eastAsiaTheme="minorEastAsia" w:hAnsi="Times" w:cs="Times"/>
        </w:rPr>
        <w:t xml:space="preserve">There are many types of charts used to monitor different types of data. </w:t>
      </w:r>
      <w:r w:rsidR="009A078D">
        <w:rPr>
          <w:rFonts w:ascii="Times" w:eastAsiaTheme="minorEastAsia" w:hAnsi="Times" w:cs="Times"/>
        </w:rPr>
        <w:t xml:space="preserve">It is very common in industry to base the limits for controlling the process on the sample mean, </w:t>
      </w:r>
      <w:r w:rsidR="009A078D" w:rsidRPr="009A078D">
        <w:rPr>
          <w:rFonts w:ascii="Symbol" w:eastAsiaTheme="minorEastAsia" w:hAnsi="Symbol" w:cs="Times"/>
        </w:rPr>
        <w:t></w:t>
      </w:r>
      <w:r w:rsidR="003767AD">
        <w:rPr>
          <w:rFonts w:ascii="Symbol" w:eastAsiaTheme="minorEastAsia" w:hAnsi="Symbol" w:cs="Times"/>
        </w:rPr>
        <w:t></w:t>
      </w:r>
      <w:r w:rsidR="003767AD">
        <w:rPr>
          <w:rFonts w:eastAsiaTheme="minorEastAsia"/>
        </w:rPr>
        <w:t xml:space="preserve">or as you recall, </w:t>
      </w:r>
      <m:oMath>
        <m:acc>
          <m:accPr>
            <m:chr m:val="̅"/>
            <m:ctrlPr>
              <w:rPr>
                <w:rFonts w:ascii="Cambria Math" w:eastAsiaTheme="minorEastAsia" w:hAnsi="Cambria Math" w:cs="Times"/>
                <w:i/>
              </w:rPr>
            </m:ctrlPr>
          </m:accPr>
          <m:e>
            <m:r>
              <w:rPr>
                <w:rFonts w:ascii="Cambria Math" w:eastAsiaTheme="minorEastAsia" w:hAnsi="Cambria Math" w:cs="Times"/>
              </w:rPr>
              <m:t>X</m:t>
            </m:r>
          </m:e>
        </m:acc>
      </m:oMath>
      <w:r w:rsidR="009A078D">
        <w:rPr>
          <w:rFonts w:ascii="Times" w:eastAsiaTheme="minorEastAsia" w:hAnsi="Times" w:cs="Times"/>
        </w:rPr>
        <w:t xml:space="preserve">.  This type of chart is commonly referred to as a Mean or </w:t>
      </w:r>
      <m:oMath>
        <m:acc>
          <m:accPr>
            <m:chr m:val="̅"/>
            <m:ctrlPr>
              <w:rPr>
                <w:rFonts w:ascii="Cambria Math" w:eastAsiaTheme="minorEastAsia" w:hAnsi="Cambria Math" w:cs="Times"/>
                <w:i/>
              </w:rPr>
            </m:ctrlPr>
          </m:accPr>
          <m:e>
            <m:r>
              <w:rPr>
                <w:rFonts w:ascii="Cambria Math" w:eastAsiaTheme="minorEastAsia" w:hAnsi="Cambria Math" w:cs="Times"/>
              </w:rPr>
              <m:t>X</m:t>
            </m:r>
          </m:e>
        </m:acc>
      </m:oMath>
      <w:r w:rsidR="009A078D">
        <w:rPr>
          <w:rFonts w:ascii="Times" w:eastAsiaTheme="minorEastAsia" w:hAnsi="Times" w:cs="Times"/>
        </w:rPr>
        <w:t xml:space="preserve">-Chart.  </w:t>
      </w:r>
      <w:r>
        <w:rPr>
          <w:rFonts w:ascii="Times" w:eastAsiaTheme="minorEastAsia" w:hAnsi="Times" w:cs="Times"/>
        </w:rPr>
        <w:t xml:space="preserve">When this type of chart is used, the middle line, or the centerline is the sample mean, </w:t>
      </w:r>
      <w:r w:rsidRPr="00CB71AF">
        <w:rPr>
          <w:rFonts w:ascii="Symbol" w:eastAsiaTheme="minorEastAsia" w:hAnsi="Symbol" w:cs="Times"/>
        </w:rPr>
        <w:t></w:t>
      </w:r>
      <w:r>
        <w:rPr>
          <w:rFonts w:ascii="Times" w:eastAsiaTheme="minorEastAsia" w:hAnsi="Times" w:cs="Times"/>
        </w:rPr>
        <w:t xml:space="preserve">.  The dotted lines are the upper control limit (UCL) and lower control limit (LCL).  </w:t>
      </w:r>
      <w:r w:rsidR="00CB56A7">
        <w:rPr>
          <w:rFonts w:ascii="Times" w:eastAsiaTheme="minorEastAsia" w:hAnsi="Times" w:cs="Times"/>
        </w:rPr>
        <w:t xml:space="preserve">The upper control limit can be calculated or set many ways, but </w:t>
      </w:r>
      <w:r w:rsidR="00A77DAD">
        <w:rPr>
          <w:rFonts w:ascii="Times" w:eastAsiaTheme="minorEastAsia" w:hAnsi="Times" w:cs="Times"/>
        </w:rPr>
        <w:t xml:space="preserve">most commonly </w:t>
      </w:r>
      <m:oMath>
        <m:r>
          <w:rPr>
            <w:rFonts w:ascii="Cambria Math" w:hAnsi="Cambria Math"/>
            <w:noProof/>
          </w:rPr>
          <m:t>μ+3σ</m:t>
        </m:r>
      </m:oMath>
      <w:r w:rsidR="00A77DAD">
        <w:rPr>
          <w:rFonts w:ascii="Times" w:eastAsiaTheme="minorEastAsia" w:hAnsi="Times" w:cs="Times"/>
        </w:rPr>
        <w:t xml:space="preserve"> is used for the upper control limit and </w:t>
      </w:r>
      <m:oMath>
        <m:r>
          <w:rPr>
            <w:rFonts w:ascii="Cambria Math" w:hAnsi="Cambria Math"/>
            <w:noProof/>
          </w:rPr>
          <m:t>μ-3σ</m:t>
        </m:r>
      </m:oMath>
      <w:r w:rsidR="00A77DAD">
        <w:rPr>
          <w:rFonts w:ascii="Times" w:eastAsiaTheme="minorEastAsia" w:hAnsi="Times" w:cs="Times"/>
        </w:rPr>
        <w:t xml:space="preserve"> for the lower control limit</w:t>
      </w:r>
      <w:r w:rsidR="00CB56A7">
        <w:rPr>
          <w:rFonts w:ascii="Times" w:eastAsiaTheme="minorEastAsia" w:hAnsi="Times" w:cs="Times"/>
        </w:rPr>
        <w:t xml:space="preserve">.  </w:t>
      </w:r>
    </w:p>
    <w:p w14:paraId="307AE2E2" w14:textId="77777777" w:rsidR="00CB56A7" w:rsidRDefault="00CB56A7" w:rsidP="000739E7">
      <w:pPr>
        <w:widowControl/>
        <w:adjustRightInd/>
        <w:textAlignment w:val="auto"/>
        <w:rPr>
          <w:rFonts w:ascii="Times" w:eastAsiaTheme="minorEastAsia" w:hAnsi="Times" w:cs="Times"/>
        </w:rPr>
      </w:pPr>
    </w:p>
    <w:p w14:paraId="755EC3A0" w14:textId="77777777" w:rsidR="00CB56A7" w:rsidRDefault="00CB56A7" w:rsidP="000739E7">
      <w:pPr>
        <w:widowControl/>
        <w:adjustRightInd/>
        <w:textAlignment w:val="auto"/>
        <w:rPr>
          <w:rFonts w:ascii="Times" w:eastAsiaTheme="minorEastAsia" w:hAnsi="Times" w:cs="Times"/>
        </w:rPr>
      </w:pPr>
      <w:r>
        <w:rPr>
          <w:rFonts w:ascii="Times" w:eastAsiaTheme="minorEastAsia" w:hAnsi="Times" w:cs="Times"/>
        </w:rPr>
        <w:t xml:space="preserve">As you can see, setting up a control chart can be very easy and practical, you just have to be familiar with basic statistical calculations and have access to the process data.  </w:t>
      </w:r>
    </w:p>
    <w:p w14:paraId="4F83D4EC" w14:textId="77777777" w:rsidR="00CB56A7" w:rsidRDefault="00CB56A7" w:rsidP="000739E7">
      <w:pPr>
        <w:widowControl/>
        <w:adjustRightInd/>
        <w:textAlignment w:val="auto"/>
        <w:rPr>
          <w:rFonts w:ascii="Times" w:eastAsiaTheme="minorEastAsia" w:hAnsi="Times" w:cs="Times"/>
        </w:rPr>
      </w:pPr>
    </w:p>
    <w:p w14:paraId="0F8C4F0F" w14:textId="77777777" w:rsidR="00CB56A7" w:rsidRDefault="00CB56A7" w:rsidP="000739E7">
      <w:pPr>
        <w:widowControl/>
        <w:adjustRightInd/>
        <w:textAlignment w:val="auto"/>
        <w:rPr>
          <w:rFonts w:ascii="Times" w:eastAsiaTheme="minorEastAsia" w:hAnsi="Times" w:cs="Times"/>
        </w:rPr>
      </w:pPr>
      <w:r>
        <w:rPr>
          <w:rFonts w:ascii="Times" w:eastAsiaTheme="minorEastAsia" w:hAnsi="Times" w:cs="Times"/>
        </w:rPr>
        <w:t xml:space="preserve">To learn more about the specifics of control charts and how to interpret the results, please read </w:t>
      </w:r>
      <w:r>
        <w:rPr>
          <w:rFonts w:ascii="Times" w:eastAsiaTheme="minorEastAsia" w:hAnsi="Times" w:cs="Times"/>
          <w:i/>
        </w:rPr>
        <w:t>Control Chart Basics</w:t>
      </w:r>
      <w:r>
        <w:rPr>
          <w:rFonts w:ascii="Times" w:eastAsiaTheme="minorEastAsia" w:hAnsi="Times" w:cs="Times"/>
        </w:rPr>
        <w:t xml:space="preserve">.  </w:t>
      </w:r>
    </w:p>
    <w:p w14:paraId="14C1A674" w14:textId="77777777" w:rsidR="00CB56A7" w:rsidRDefault="00CB56A7" w:rsidP="000739E7">
      <w:pPr>
        <w:widowControl/>
        <w:adjustRightInd/>
        <w:textAlignment w:val="auto"/>
        <w:rPr>
          <w:rFonts w:ascii="Times" w:eastAsiaTheme="minorEastAsia" w:hAnsi="Times" w:cs="Times"/>
        </w:rPr>
      </w:pPr>
    </w:p>
    <w:p w14:paraId="641B65DD" w14:textId="77777777" w:rsidR="00CB56A7" w:rsidRDefault="00CB56A7" w:rsidP="000739E7">
      <w:pPr>
        <w:widowControl/>
        <w:adjustRightInd/>
        <w:textAlignment w:val="auto"/>
        <w:rPr>
          <w:rFonts w:ascii="Times" w:eastAsiaTheme="minorEastAsia" w:hAnsi="Times" w:cs="Times"/>
        </w:rPr>
      </w:pPr>
    </w:p>
    <w:p w14:paraId="0A1FB232" w14:textId="77777777" w:rsidR="00901CBA" w:rsidRDefault="00901CBA" w:rsidP="00E3317D">
      <w:pPr>
        <w:rPr>
          <w:rFonts w:ascii="Times" w:eastAsiaTheme="minorEastAsia" w:hAnsi="Times" w:cs="Times"/>
        </w:rPr>
      </w:pPr>
    </w:p>
    <w:p w14:paraId="7D03D2A5" w14:textId="77777777" w:rsidR="00901CBA" w:rsidRDefault="00901CBA" w:rsidP="00E3317D">
      <w:pPr>
        <w:rPr>
          <w:rFonts w:ascii="Times" w:eastAsiaTheme="minorEastAsia" w:hAnsi="Times" w:cs="Times"/>
        </w:rPr>
      </w:pPr>
    </w:p>
    <w:p w14:paraId="16B503C6" w14:textId="77777777" w:rsidR="000D4B17" w:rsidRDefault="000D4B17">
      <w:pPr>
        <w:widowControl/>
        <w:adjustRightInd/>
        <w:textAlignment w:val="auto"/>
        <w:rPr>
          <w:b/>
          <w:sz w:val="26"/>
          <w:szCs w:val="26"/>
        </w:rPr>
      </w:pPr>
      <w:r>
        <w:rPr>
          <w:b/>
          <w:sz w:val="26"/>
          <w:szCs w:val="26"/>
        </w:rPr>
        <w:br w:type="page"/>
      </w:r>
    </w:p>
    <w:p w14:paraId="395E71E9" w14:textId="77777777" w:rsidR="00EF009B" w:rsidRPr="002E218D" w:rsidRDefault="00EF009B" w:rsidP="00751F4C">
      <w:pPr>
        <w:widowControl/>
        <w:adjustRightInd/>
        <w:textAlignment w:val="auto"/>
        <w:rPr>
          <w:b/>
          <w:sz w:val="26"/>
          <w:szCs w:val="26"/>
        </w:rPr>
      </w:pPr>
      <w:r w:rsidRPr="002E218D">
        <w:rPr>
          <w:b/>
          <w:sz w:val="26"/>
          <w:szCs w:val="26"/>
        </w:rPr>
        <w:lastRenderedPageBreak/>
        <w:t>Summary</w:t>
      </w:r>
    </w:p>
    <w:p w14:paraId="7744CD36" w14:textId="77777777" w:rsidR="00EF009B" w:rsidRDefault="00EF009B" w:rsidP="00EF009B"/>
    <w:p w14:paraId="25817B18" w14:textId="77777777" w:rsidR="00481706" w:rsidRDefault="00481706" w:rsidP="00EB71A6">
      <w:r>
        <w:t xml:space="preserve">Statistical Process Control (SPC) is a scientific method that can provide much information </w:t>
      </w:r>
      <w:r w:rsidR="00DB7355">
        <w:t>about</w:t>
      </w:r>
      <w:r>
        <w:t xml:space="preserve"> a process and how specific process parameters are varying with time.  In order to produce a quality product, the amount of variation should be understood and controlled.  SPC is a common</w:t>
      </w:r>
      <w:r w:rsidR="00833DF7">
        <w:t xml:space="preserve"> set of</w:t>
      </w:r>
      <w:r>
        <w:t xml:space="preserve"> tool</w:t>
      </w:r>
      <w:r w:rsidR="00833DF7">
        <w:t>s</w:t>
      </w:r>
      <w:r w:rsidR="008E55AA">
        <w:t xml:space="preserve"> </w:t>
      </w:r>
      <w:r w:rsidR="00DB7355">
        <w:t>used in</w:t>
      </w:r>
      <w:r>
        <w:t xml:space="preserve"> industry to help manage this variation.  Control charts help to i</w:t>
      </w:r>
      <w:r w:rsidR="00EB71A6">
        <w:t xml:space="preserve">dentify variation and identify </w:t>
      </w:r>
      <w:r>
        <w:t>process issues</w:t>
      </w:r>
      <w:r w:rsidR="00833DF7">
        <w:t xml:space="preserve"> before they begin to affect the product</w:t>
      </w:r>
      <w:r>
        <w:t xml:space="preserve">. </w:t>
      </w:r>
    </w:p>
    <w:p w14:paraId="735BFF8A" w14:textId="77777777" w:rsidR="00EB71A6" w:rsidRDefault="00EB71A6" w:rsidP="00EB71A6"/>
    <w:p w14:paraId="2B673756" w14:textId="77777777" w:rsidR="00C449C3" w:rsidRDefault="00EB71A6" w:rsidP="00EB71A6">
      <w:r>
        <w:t xml:space="preserve">All processes have </w:t>
      </w:r>
      <w:r w:rsidRPr="00EB71A6">
        <w:rPr>
          <w:i/>
        </w:rPr>
        <w:t>common cause or inherent</w:t>
      </w:r>
      <w:r>
        <w:t xml:space="preserve"> variation.  Most processes also experience some special cause variation.  In order to maintain a quality product, it is important to be able to identify special cause variation in order to reduce or eliminate it.  </w:t>
      </w:r>
      <w:r w:rsidR="00C449C3">
        <w:t xml:space="preserve">Statistical Process Control (SPC) can help to identify and monitor all types of variation.  </w:t>
      </w:r>
    </w:p>
    <w:p w14:paraId="31C2AECB" w14:textId="77777777" w:rsidR="00C449C3" w:rsidRDefault="00C449C3" w:rsidP="00EB71A6"/>
    <w:p w14:paraId="14B85F57" w14:textId="77777777" w:rsidR="00EB71A6" w:rsidRDefault="00EB71A6" w:rsidP="00EB71A6">
      <w:r>
        <w:t xml:space="preserve">Understanding the basic mathematical concepts involved with SPC is important in developing and utilizing these tools correctly.  </w:t>
      </w:r>
      <w:r w:rsidR="00C449C3">
        <w:t xml:space="preserve">Some basic statistical concepts that you should be familiar with are </w:t>
      </w:r>
      <w:r w:rsidR="00C449C3" w:rsidRPr="00A27ECE">
        <w:rPr>
          <w:rFonts w:ascii="Times" w:eastAsiaTheme="minorEastAsia" w:hAnsi="Times" w:cs="Times"/>
          <w:i/>
        </w:rPr>
        <w:t>sample m</w:t>
      </w:r>
      <w:r w:rsidR="00C449C3">
        <w:rPr>
          <w:rFonts w:ascii="Times" w:eastAsiaTheme="minorEastAsia" w:hAnsi="Times" w:cs="Times"/>
          <w:i/>
        </w:rPr>
        <w:t xml:space="preserve">edian, sample </w:t>
      </w:r>
      <w:r w:rsidR="00C449C3" w:rsidRPr="00A27ECE">
        <w:rPr>
          <w:rFonts w:ascii="Times" w:eastAsiaTheme="minorEastAsia" w:hAnsi="Times" w:cs="Times"/>
          <w:i/>
        </w:rPr>
        <w:t>mean</w:t>
      </w:r>
      <w:r w:rsidR="00C449C3">
        <w:rPr>
          <w:rFonts w:ascii="Times" w:eastAsiaTheme="minorEastAsia" w:hAnsi="Times" w:cs="Times"/>
          <w:i/>
        </w:rPr>
        <w:t>,</w:t>
      </w:r>
      <w:r w:rsidR="00C449C3" w:rsidRPr="00FA4DFD">
        <w:rPr>
          <w:rFonts w:ascii="Times" w:eastAsiaTheme="minorEastAsia" w:hAnsi="Times" w:cs="Times"/>
          <w:i/>
          <w:iCs/>
        </w:rPr>
        <w:t xml:space="preserve"> sample range</w:t>
      </w:r>
      <w:r w:rsidR="00C449C3">
        <w:rPr>
          <w:rFonts w:ascii="Times" w:eastAsiaTheme="minorEastAsia" w:hAnsi="Times" w:cs="Times"/>
        </w:rPr>
        <w:t xml:space="preserve">, </w:t>
      </w:r>
      <w:r w:rsidR="00C449C3" w:rsidRPr="00FA4DFD">
        <w:rPr>
          <w:rFonts w:ascii="Times" w:eastAsiaTheme="minorEastAsia" w:hAnsi="Times" w:cs="Times"/>
          <w:i/>
          <w:iCs/>
        </w:rPr>
        <w:t>sample variance</w:t>
      </w:r>
      <w:r w:rsidR="00C449C3" w:rsidRPr="00FA4DFD">
        <w:rPr>
          <w:rFonts w:ascii="Times" w:eastAsiaTheme="minorEastAsia" w:hAnsi="Times" w:cs="Times"/>
        </w:rPr>
        <w:t>,</w:t>
      </w:r>
      <w:r w:rsidR="00C449C3">
        <w:rPr>
          <w:rFonts w:ascii="Times" w:eastAsiaTheme="minorEastAsia" w:hAnsi="Times" w:cs="Times"/>
        </w:rPr>
        <w:t xml:space="preserve"> and</w:t>
      </w:r>
      <w:r w:rsidR="00C449C3" w:rsidRPr="00FA4DFD">
        <w:rPr>
          <w:rFonts w:ascii="Times" w:eastAsiaTheme="minorEastAsia" w:hAnsi="Times" w:cs="Times"/>
        </w:rPr>
        <w:t xml:space="preserve"> the square root of </w:t>
      </w:r>
      <w:r w:rsidR="00C449C3">
        <w:rPr>
          <w:rFonts w:ascii="Times" w:eastAsiaTheme="minorEastAsia" w:hAnsi="Times" w:cs="Times"/>
        </w:rPr>
        <w:t>the sample variance</w:t>
      </w:r>
      <w:r w:rsidR="00C449C3" w:rsidRPr="00FA4DFD">
        <w:rPr>
          <w:rFonts w:ascii="Times" w:eastAsiaTheme="minorEastAsia" w:hAnsi="Times" w:cs="Times"/>
        </w:rPr>
        <w:t xml:space="preserve">, </w:t>
      </w:r>
      <w:r w:rsidR="00C449C3">
        <w:rPr>
          <w:rFonts w:ascii="Times" w:eastAsiaTheme="minorEastAsia" w:hAnsi="Times" w:cs="Times"/>
        </w:rPr>
        <w:t xml:space="preserve">the </w:t>
      </w:r>
      <w:r w:rsidR="00C449C3" w:rsidRPr="00FA4DFD">
        <w:rPr>
          <w:rFonts w:ascii="Times" w:eastAsiaTheme="minorEastAsia" w:hAnsi="Times" w:cs="Times"/>
          <w:i/>
          <w:iCs/>
        </w:rPr>
        <w:t>sample standard deviation</w:t>
      </w:r>
      <w:r w:rsidR="00C449C3" w:rsidRPr="00FA4DFD">
        <w:rPr>
          <w:rFonts w:ascii="Times" w:eastAsiaTheme="minorEastAsia" w:hAnsi="Times" w:cs="Times"/>
        </w:rPr>
        <w:t>.</w:t>
      </w:r>
      <w:r w:rsidR="00C449C3">
        <w:rPr>
          <w:rFonts w:ascii="Times" w:eastAsiaTheme="minorEastAsia" w:hAnsi="Times" w:cs="Times"/>
        </w:rPr>
        <w:t xml:space="preserve">  Using these basic calculations will assist you in creating a SPC chart to monitor process variation.</w:t>
      </w:r>
    </w:p>
    <w:p w14:paraId="002E4BED" w14:textId="77777777" w:rsidR="00EF009B" w:rsidRDefault="00EF009B" w:rsidP="00EF009B"/>
    <w:p w14:paraId="0B2362DF" w14:textId="39865FF4" w:rsidR="00751F4C" w:rsidRDefault="00751F4C">
      <w:pPr>
        <w:widowControl/>
        <w:adjustRightInd/>
        <w:textAlignment w:val="auto"/>
        <w:rPr>
          <w:b/>
          <w:sz w:val="26"/>
          <w:szCs w:val="26"/>
        </w:rPr>
      </w:pPr>
    </w:p>
    <w:p w14:paraId="6794B916" w14:textId="77777777" w:rsidR="00C06B65" w:rsidRPr="002E218D" w:rsidRDefault="00C06B65" w:rsidP="00EF009B">
      <w:pPr>
        <w:rPr>
          <w:b/>
          <w:sz w:val="26"/>
          <w:szCs w:val="26"/>
        </w:rPr>
      </w:pPr>
      <w:r w:rsidRPr="002E218D">
        <w:rPr>
          <w:b/>
          <w:sz w:val="26"/>
          <w:szCs w:val="26"/>
        </w:rPr>
        <w:t>References</w:t>
      </w:r>
    </w:p>
    <w:p w14:paraId="4F8D726C" w14:textId="1F6BAE99" w:rsidR="00C06B65" w:rsidRPr="00A379CB" w:rsidRDefault="00BE70D2" w:rsidP="00EF009B">
      <w:r>
        <w:t xml:space="preserve">1. </w:t>
      </w:r>
      <w:r w:rsidR="00233945">
        <w:t>Dr. Michael</w:t>
      </w:r>
      <w:r w:rsidR="00290C6A" w:rsidRPr="00A379CB">
        <w:t xml:space="preserve"> </w:t>
      </w:r>
      <w:proofErr w:type="spellStart"/>
      <w:r w:rsidR="00290C6A" w:rsidRPr="00A379CB">
        <w:t>Leeming</w:t>
      </w:r>
      <w:proofErr w:type="spellEnd"/>
      <w:r w:rsidR="00233945">
        <w:t>, University of Arizona</w:t>
      </w:r>
    </w:p>
    <w:p w14:paraId="006B8A4E" w14:textId="56BF4DD2" w:rsidR="00290C6A" w:rsidRPr="00A379CB" w:rsidRDefault="00BE70D2" w:rsidP="00EF009B">
      <w:r>
        <w:t xml:space="preserve">2. </w:t>
      </w:r>
      <w:r w:rsidR="00290C6A" w:rsidRPr="00A379CB">
        <w:t xml:space="preserve">Dr. Richard </w:t>
      </w:r>
      <w:r w:rsidR="0042622C">
        <w:t>Prairie, Statistical Professor, University of New Mexico</w:t>
      </w:r>
    </w:p>
    <w:p w14:paraId="38A5897C" w14:textId="77777777" w:rsidR="00290C6A" w:rsidRPr="00A379CB" w:rsidRDefault="00BE70D2" w:rsidP="00EF009B">
      <w:pPr>
        <w:rPr>
          <w:rFonts w:ascii="Times" w:eastAsiaTheme="minorEastAsia" w:hAnsi="Times" w:cs="Times"/>
        </w:rPr>
      </w:pPr>
      <w:bookmarkStart w:id="0" w:name="_GoBack"/>
      <w:r>
        <w:rPr>
          <w:rFonts w:ascii="Times" w:eastAsiaTheme="minorEastAsia" w:hAnsi="Times" w:cs="Times"/>
        </w:rPr>
        <w:t xml:space="preserve">3. </w:t>
      </w:r>
      <w:r w:rsidR="00290C6A" w:rsidRPr="00A379CB">
        <w:rPr>
          <w:rFonts w:ascii="Times" w:eastAsiaTheme="minorEastAsia" w:hAnsi="Times" w:cs="Times"/>
        </w:rPr>
        <w:t>Montgomery, D.C. (1985). </w:t>
      </w:r>
      <w:proofErr w:type="gramStart"/>
      <w:r w:rsidR="00290C6A" w:rsidRPr="00A379CB">
        <w:rPr>
          <w:rFonts w:ascii="Times" w:eastAsiaTheme="minorEastAsia" w:hAnsi="Times" w:cs="Times"/>
          <w:u w:val="single"/>
        </w:rPr>
        <w:t>Introduction to Statistical Quality Control</w:t>
      </w:r>
      <w:r w:rsidR="00290C6A" w:rsidRPr="00A379CB">
        <w:rPr>
          <w:rFonts w:ascii="Times" w:eastAsiaTheme="minorEastAsia" w:hAnsi="Times" w:cs="Times"/>
        </w:rPr>
        <w:t xml:space="preserve"> (2</w:t>
      </w:r>
      <w:r w:rsidR="00290C6A" w:rsidRPr="00A379CB">
        <w:rPr>
          <w:rFonts w:ascii="Times" w:eastAsiaTheme="minorEastAsia" w:hAnsi="Times" w:cs="Times"/>
          <w:vertAlign w:val="superscript"/>
        </w:rPr>
        <w:t>nd</w:t>
      </w:r>
      <w:r w:rsidR="00290C6A" w:rsidRPr="00A379CB">
        <w:rPr>
          <w:rFonts w:ascii="Times" w:eastAsiaTheme="minorEastAsia" w:hAnsi="Times" w:cs="Times"/>
        </w:rPr>
        <w:t xml:space="preserve"> edition).</w:t>
      </w:r>
      <w:proofErr w:type="gramEnd"/>
      <w:r w:rsidR="00290C6A" w:rsidRPr="00A379CB">
        <w:rPr>
          <w:rFonts w:ascii="Times" w:eastAsiaTheme="minorEastAsia" w:hAnsi="Times" w:cs="Times"/>
        </w:rPr>
        <w:t xml:space="preserve"> New York: </w:t>
      </w:r>
      <w:bookmarkEnd w:id="0"/>
      <w:r w:rsidR="00290C6A" w:rsidRPr="00A379CB">
        <w:rPr>
          <w:rFonts w:ascii="Times" w:eastAsiaTheme="minorEastAsia" w:hAnsi="Times" w:cs="Times"/>
        </w:rPr>
        <w:t>Wiley.</w:t>
      </w:r>
    </w:p>
    <w:p w14:paraId="419827E6" w14:textId="77777777" w:rsidR="00290C6A" w:rsidRPr="00A379CB" w:rsidRDefault="00BE70D2" w:rsidP="00EF009B">
      <w:r>
        <w:rPr>
          <w:rFonts w:ascii="Times" w:eastAsiaTheme="minorEastAsia" w:hAnsi="Times" w:cs="Times"/>
        </w:rPr>
        <w:t xml:space="preserve">4. </w:t>
      </w:r>
      <w:r w:rsidR="00290C6A" w:rsidRPr="00A379CB">
        <w:rPr>
          <w:rFonts w:ascii="Times" w:eastAsiaTheme="minorEastAsia" w:hAnsi="Times" w:cs="Times"/>
        </w:rPr>
        <w:t xml:space="preserve">Devore, J.L. (1995). </w:t>
      </w:r>
      <w:proofErr w:type="gramStart"/>
      <w:r w:rsidR="00290C6A" w:rsidRPr="00A379CB">
        <w:rPr>
          <w:rFonts w:ascii="Times" w:eastAsiaTheme="minorEastAsia" w:hAnsi="Times" w:cs="Times"/>
          <w:u w:val="single"/>
        </w:rPr>
        <w:t>Probability and Statistics for Engineering and the Sciences</w:t>
      </w:r>
      <w:r w:rsidR="00290C6A" w:rsidRPr="00A379CB">
        <w:rPr>
          <w:rFonts w:ascii="Times" w:eastAsiaTheme="minorEastAsia" w:hAnsi="Times" w:cs="Times"/>
        </w:rPr>
        <w:t xml:space="preserve"> (4</w:t>
      </w:r>
      <w:r w:rsidR="00290C6A" w:rsidRPr="00A379CB">
        <w:rPr>
          <w:rFonts w:ascii="Times" w:eastAsiaTheme="minorEastAsia" w:hAnsi="Times" w:cs="Times"/>
          <w:vertAlign w:val="superscript"/>
        </w:rPr>
        <w:t>th</w:t>
      </w:r>
      <w:r w:rsidR="00290C6A" w:rsidRPr="00A379CB">
        <w:rPr>
          <w:rFonts w:ascii="Times" w:eastAsiaTheme="minorEastAsia" w:hAnsi="Times" w:cs="Times"/>
        </w:rPr>
        <w:t xml:space="preserve"> edition).</w:t>
      </w:r>
      <w:proofErr w:type="gramEnd"/>
      <w:r w:rsidR="00290C6A" w:rsidRPr="00A379CB">
        <w:rPr>
          <w:rFonts w:ascii="Times" w:eastAsiaTheme="minorEastAsia" w:hAnsi="Times" w:cs="Times"/>
        </w:rPr>
        <w:t xml:space="preserve"> New York: Duxbury Press.</w:t>
      </w:r>
    </w:p>
    <w:p w14:paraId="0FE17EEB" w14:textId="77777777" w:rsidR="00C06B65" w:rsidRDefault="00C06B65" w:rsidP="00C06B65">
      <w:pPr>
        <w:pStyle w:val="lvl1Text"/>
        <w:rPr>
          <w:sz w:val="24"/>
          <w:szCs w:val="24"/>
        </w:rPr>
      </w:pPr>
    </w:p>
    <w:p w14:paraId="58CEC91F" w14:textId="77777777" w:rsidR="00C06B65" w:rsidRDefault="00C06B65" w:rsidP="00C06B65">
      <w:pPr>
        <w:pStyle w:val="lvl1Text"/>
        <w:rPr>
          <w:sz w:val="24"/>
          <w:szCs w:val="24"/>
        </w:rPr>
      </w:pPr>
    </w:p>
    <w:p w14:paraId="10069C9B" w14:textId="77777777" w:rsidR="00C06B65" w:rsidRDefault="00C06B65" w:rsidP="00C06B65">
      <w:pPr>
        <w:pStyle w:val="lvl1Text"/>
        <w:rPr>
          <w:sz w:val="24"/>
          <w:szCs w:val="24"/>
        </w:rPr>
      </w:pPr>
    </w:p>
    <w:p w14:paraId="731BE60F" w14:textId="77777777" w:rsidR="00946383" w:rsidRDefault="00946383" w:rsidP="00C06B65">
      <w:pPr>
        <w:pStyle w:val="lvl1Text"/>
        <w:rPr>
          <w:sz w:val="24"/>
          <w:szCs w:val="24"/>
        </w:rPr>
      </w:pPr>
    </w:p>
    <w:p w14:paraId="1055C629" w14:textId="77777777" w:rsidR="00946383" w:rsidRDefault="00946383" w:rsidP="00C06B65">
      <w:pPr>
        <w:pStyle w:val="lvl1Text"/>
        <w:rPr>
          <w:sz w:val="24"/>
          <w:szCs w:val="24"/>
        </w:rPr>
      </w:pPr>
    </w:p>
    <w:p w14:paraId="459FDE59" w14:textId="77777777" w:rsidR="00946383" w:rsidRDefault="00946383" w:rsidP="00C06B65">
      <w:pPr>
        <w:pStyle w:val="lvl1Text"/>
        <w:rPr>
          <w:sz w:val="24"/>
          <w:szCs w:val="24"/>
        </w:rPr>
      </w:pPr>
    </w:p>
    <w:p w14:paraId="4542EB65" w14:textId="3A5A8F6C" w:rsidR="00C06B65" w:rsidRPr="00B11196" w:rsidRDefault="00C06B65" w:rsidP="00B11196">
      <w:pPr>
        <w:widowControl/>
        <w:adjustRightInd/>
        <w:textAlignment w:val="auto"/>
        <w:rPr>
          <w:b/>
        </w:rPr>
      </w:pPr>
      <w:r w:rsidRPr="00B11196">
        <w:rPr>
          <w:b/>
          <w:sz w:val="26"/>
          <w:szCs w:val="26"/>
        </w:rPr>
        <w:t xml:space="preserve">Disclaimer </w:t>
      </w:r>
    </w:p>
    <w:p w14:paraId="334D50AB" w14:textId="77777777" w:rsidR="00C06B65" w:rsidRDefault="00C06B65" w:rsidP="00C06B65">
      <w:pPr>
        <w:rPr>
          <w:iCs/>
          <w:szCs w:val="20"/>
        </w:rPr>
      </w:pPr>
      <w:r w:rsidRPr="00C06B65">
        <w:rPr>
          <w:iCs/>
          <w:szCs w:val="20"/>
        </w:rPr>
        <w:t>The information contained herein is considered to be true and accurate; however the Southwest Center for Microsystems Education (SCME) makes no guarantees concerning the authenticity of any statement.  SCME accepts no liability for the content of this unit, or for the consequences of any actions taken on the basis of the information provided.</w:t>
      </w:r>
    </w:p>
    <w:p w14:paraId="36BAD883" w14:textId="77777777" w:rsidR="00C06B65" w:rsidRDefault="00C06B65" w:rsidP="00C06B65"/>
    <w:p w14:paraId="3910D7DB" w14:textId="77777777" w:rsidR="00C06B65" w:rsidRDefault="00C06B65" w:rsidP="00C06B65"/>
    <w:p w14:paraId="19DC5C98" w14:textId="77777777" w:rsidR="007750F4" w:rsidRPr="00C06B65" w:rsidRDefault="007750F4" w:rsidP="007750F4">
      <w:pPr>
        <w:keepNext/>
        <w:keepLines/>
      </w:pPr>
      <w:r w:rsidRPr="00065BD6">
        <w:rPr>
          <w:i/>
        </w:rPr>
        <w:t>Support for this work was provided by the National Science Foundation's Advanced Technological Education (ATE) Program through Grants.</w:t>
      </w:r>
      <w:r>
        <w:rPr>
          <w:i/>
        </w:rPr>
        <w:t xml:space="preserve">  For more learning modules related to microtechnology, visit the SCME website (</w:t>
      </w:r>
      <w:hyperlink r:id="rId16" w:history="1">
        <w:r w:rsidRPr="00C60398">
          <w:rPr>
            <w:rStyle w:val="Hyperlink"/>
            <w:i/>
          </w:rPr>
          <w:t>http://scme-nm.org</w:t>
        </w:r>
      </w:hyperlink>
      <w:r>
        <w:rPr>
          <w:i/>
        </w:rPr>
        <w:t>).</w:t>
      </w:r>
    </w:p>
    <w:p w14:paraId="67B5AC7A" w14:textId="77777777" w:rsidR="00C06B65" w:rsidRPr="00C06B65" w:rsidRDefault="00C06B65" w:rsidP="007750F4">
      <w:pPr>
        <w:keepNext/>
        <w:keepLines/>
      </w:pPr>
    </w:p>
    <w:sectPr w:rsidR="00C06B65" w:rsidRPr="00C06B65" w:rsidSect="00946383">
      <w:footerReference w:type="even" r:id="rId17"/>
      <w:footerReference w:type="default" r:id="rId18"/>
      <w:pgSz w:w="12240" w:h="15840"/>
      <w:pgMar w:top="1530" w:right="1440" w:bottom="1620" w:left="1440" w:header="720" w:footer="792"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8DCC19" w14:textId="77777777" w:rsidR="001A6BA5" w:rsidRDefault="001A6BA5" w:rsidP="00A80115">
      <w:r>
        <w:separator/>
      </w:r>
    </w:p>
  </w:endnote>
  <w:endnote w:type="continuationSeparator" w:id="0">
    <w:p w14:paraId="516A9FE1" w14:textId="77777777" w:rsidR="001A6BA5" w:rsidRDefault="001A6BA5" w:rsidP="00A80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094A1" w14:textId="77777777" w:rsidR="00233945" w:rsidRDefault="000D4BE2">
    <w:pPr>
      <w:pStyle w:val="Footer"/>
    </w:pPr>
    <w:sdt>
      <w:sdtPr>
        <w:id w:val="969400743"/>
        <w:placeholder>
          <w:docPart w:val="9CD377E533420348B27A0C6E499B621F"/>
        </w:placeholder>
        <w:temporary/>
        <w:showingPlcHdr/>
      </w:sdtPr>
      <w:sdtEndPr/>
      <w:sdtContent>
        <w:r w:rsidR="00233945">
          <w:t>[Type text]</w:t>
        </w:r>
      </w:sdtContent>
    </w:sdt>
    <w:r w:rsidR="00233945">
      <w:ptab w:relativeTo="margin" w:alignment="center" w:leader="none"/>
    </w:r>
    <w:sdt>
      <w:sdtPr>
        <w:id w:val="969400748"/>
        <w:placeholder>
          <w:docPart w:val="EA2AB4F638253E40AC44974C7A7DB436"/>
        </w:placeholder>
        <w:temporary/>
        <w:showingPlcHdr/>
      </w:sdtPr>
      <w:sdtEndPr/>
      <w:sdtContent>
        <w:r w:rsidR="00233945">
          <w:t>[Type text]</w:t>
        </w:r>
      </w:sdtContent>
    </w:sdt>
    <w:r w:rsidR="00233945">
      <w:ptab w:relativeTo="margin" w:alignment="right" w:leader="none"/>
    </w:r>
    <w:sdt>
      <w:sdtPr>
        <w:id w:val="969400753"/>
        <w:placeholder>
          <w:docPart w:val="6CD30FC279E8494FA2D24E4108C6F883"/>
        </w:placeholder>
        <w:temporary/>
        <w:showingPlcHdr/>
      </w:sdtPr>
      <w:sdtEndPr/>
      <w:sdtContent>
        <w:r w:rsidR="00233945">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5A5B90" w14:textId="77777777" w:rsidR="00233945" w:rsidRPr="004B6382" w:rsidRDefault="00233945" w:rsidP="00D1133F">
    <w:pPr>
      <w:pStyle w:val="Footer"/>
      <w:tabs>
        <w:tab w:val="clear" w:pos="4320"/>
        <w:tab w:val="clear" w:pos="8640"/>
        <w:tab w:val="center" w:pos="5310"/>
        <w:tab w:val="right" w:pos="9270"/>
      </w:tabs>
      <w:jc w:val="both"/>
      <w:rPr>
        <w:i/>
        <w:sz w:val="22"/>
      </w:rPr>
    </w:pPr>
    <w:r>
      <w:rPr>
        <w:i/>
        <w:sz w:val="22"/>
      </w:rPr>
      <w:t>Southwest Center for Microsystems Education (</w:t>
    </w:r>
    <w:r w:rsidRPr="004B6382">
      <w:rPr>
        <w:i/>
        <w:sz w:val="22"/>
      </w:rPr>
      <w:t>SCME</w:t>
    </w:r>
    <w:r>
      <w:rPr>
        <w:i/>
        <w:sz w:val="22"/>
      </w:rPr>
      <w:t>)</w:t>
    </w:r>
    <w:r>
      <w:rPr>
        <w:b/>
        <w:i/>
        <w:sz w:val="22"/>
      </w:rPr>
      <w:tab/>
    </w:r>
    <w:r>
      <w:rPr>
        <w:b/>
        <w:i/>
        <w:sz w:val="22"/>
      </w:rPr>
      <w:tab/>
    </w:r>
    <w:r w:rsidRPr="004B6382">
      <w:rPr>
        <w:b/>
        <w:i/>
        <w:sz w:val="22"/>
      </w:rPr>
      <w:t xml:space="preserve">Page </w:t>
    </w:r>
    <w:r w:rsidRPr="004B6382">
      <w:rPr>
        <w:b/>
        <w:i/>
        <w:sz w:val="22"/>
      </w:rPr>
      <w:fldChar w:fldCharType="begin"/>
    </w:r>
    <w:r w:rsidRPr="004B6382">
      <w:rPr>
        <w:b/>
        <w:i/>
        <w:sz w:val="22"/>
      </w:rPr>
      <w:instrText xml:space="preserve"> PAGE </w:instrText>
    </w:r>
    <w:r w:rsidRPr="004B6382">
      <w:rPr>
        <w:b/>
        <w:i/>
        <w:sz w:val="22"/>
      </w:rPr>
      <w:fldChar w:fldCharType="separate"/>
    </w:r>
    <w:r w:rsidR="000D4BE2">
      <w:rPr>
        <w:b/>
        <w:i/>
        <w:noProof/>
        <w:sz w:val="22"/>
      </w:rPr>
      <w:t>13</w:t>
    </w:r>
    <w:r w:rsidRPr="004B6382">
      <w:rPr>
        <w:b/>
        <w:i/>
        <w:sz w:val="22"/>
      </w:rPr>
      <w:fldChar w:fldCharType="end"/>
    </w:r>
    <w:r w:rsidRPr="004B6382">
      <w:rPr>
        <w:b/>
        <w:i/>
        <w:sz w:val="22"/>
      </w:rPr>
      <w:t xml:space="preserve"> of </w:t>
    </w:r>
    <w:r w:rsidRPr="004B6382">
      <w:rPr>
        <w:b/>
        <w:i/>
        <w:sz w:val="22"/>
      </w:rPr>
      <w:fldChar w:fldCharType="begin"/>
    </w:r>
    <w:r w:rsidRPr="004B6382">
      <w:rPr>
        <w:b/>
        <w:i/>
        <w:sz w:val="22"/>
      </w:rPr>
      <w:instrText xml:space="preserve"> NUMPAGES </w:instrText>
    </w:r>
    <w:r w:rsidRPr="004B6382">
      <w:rPr>
        <w:b/>
        <w:i/>
        <w:sz w:val="22"/>
      </w:rPr>
      <w:fldChar w:fldCharType="separate"/>
    </w:r>
    <w:r w:rsidR="000D4BE2">
      <w:rPr>
        <w:b/>
        <w:i/>
        <w:noProof/>
        <w:sz w:val="22"/>
      </w:rPr>
      <w:t>13</w:t>
    </w:r>
    <w:r w:rsidRPr="004B6382">
      <w:rPr>
        <w:b/>
        <w:i/>
        <w:sz w:val="22"/>
      </w:rPr>
      <w:fldChar w:fldCharType="end"/>
    </w:r>
  </w:p>
  <w:p w14:paraId="2A779116" w14:textId="7ABA96F8" w:rsidR="00233945" w:rsidRPr="004F366D" w:rsidRDefault="00233945" w:rsidP="00D1133F">
    <w:pPr>
      <w:pStyle w:val="Footer"/>
      <w:tabs>
        <w:tab w:val="clear" w:pos="4320"/>
        <w:tab w:val="clear" w:pos="8640"/>
        <w:tab w:val="center" w:pos="5310"/>
      </w:tabs>
      <w:jc w:val="both"/>
      <w:rPr>
        <w:b/>
        <w:i/>
        <w:sz w:val="22"/>
      </w:rPr>
    </w:pPr>
    <w:r w:rsidRPr="004B6382">
      <w:rPr>
        <w:i/>
        <w:sz w:val="22"/>
      </w:rPr>
      <w:fldChar w:fldCharType="begin"/>
    </w:r>
    <w:r w:rsidRPr="004B6382">
      <w:rPr>
        <w:i/>
        <w:sz w:val="22"/>
      </w:rPr>
      <w:instrText xml:space="preserve"> FILENAME </w:instrText>
    </w:r>
    <w:r w:rsidRPr="004B6382">
      <w:rPr>
        <w:i/>
        <w:sz w:val="22"/>
      </w:rPr>
      <w:fldChar w:fldCharType="separate"/>
    </w:r>
    <w:r w:rsidR="000D4BE2">
      <w:rPr>
        <w:i/>
        <w:noProof/>
        <w:sz w:val="22"/>
      </w:rPr>
      <w:t>SPC_PK01_PG_July2017.docx</w:t>
    </w:r>
    <w:r w:rsidRPr="004B6382">
      <w:rPr>
        <w:i/>
        <w:sz w:val="22"/>
      </w:rPr>
      <w:fldChar w:fldCharType="end"/>
    </w:r>
    <w:r w:rsidRPr="004B6382">
      <w:rPr>
        <w:i/>
        <w:sz w:val="22"/>
      </w:rPr>
      <w:tab/>
    </w:r>
    <w:r w:rsidRPr="004B6382">
      <w:rPr>
        <w:b/>
        <w:i/>
        <w:sz w:val="22"/>
      </w:rPr>
      <w:tab/>
    </w:r>
    <w:r>
      <w:rPr>
        <w:b/>
        <w:i/>
        <w:sz w:val="22"/>
      </w:rPr>
      <w:t xml:space="preserve">                                     Intro to SPC PK</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9C52EB" w14:textId="77777777" w:rsidR="001A6BA5" w:rsidRDefault="001A6BA5" w:rsidP="00A80115">
      <w:r>
        <w:separator/>
      </w:r>
    </w:p>
  </w:footnote>
  <w:footnote w:type="continuationSeparator" w:id="0">
    <w:p w14:paraId="6C769456" w14:textId="77777777" w:rsidR="001A6BA5" w:rsidRDefault="001A6BA5" w:rsidP="00A8011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674517A"/>
    <w:multiLevelType w:val="hybridMultilevel"/>
    <w:tmpl w:val="D24AE516"/>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84A2C86"/>
    <w:multiLevelType w:val="hybridMultilevel"/>
    <w:tmpl w:val="9BD85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251D95"/>
    <w:multiLevelType w:val="hybridMultilevel"/>
    <w:tmpl w:val="1BEA4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FD77E6"/>
    <w:multiLevelType w:val="hybridMultilevel"/>
    <w:tmpl w:val="4836C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AE7D01"/>
    <w:multiLevelType w:val="hybridMultilevel"/>
    <w:tmpl w:val="D64CC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554FBD"/>
    <w:multiLevelType w:val="hybridMultilevel"/>
    <w:tmpl w:val="D56E6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3A37DF"/>
    <w:multiLevelType w:val="singleLevel"/>
    <w:tmpl w:val="1634351E"/>
    <w:lvl w:ilvl="0">
      <w:start w:val="1"/>
      <w:numFmt w:val="bullet"/>
      <w:pStyle w:val="BulletList"/>
      <w:lvlText w:val=""/>
      <w:lvlJc w:val="left"/>
      <w:pPr>
        <w:tabs>
          <w:tab w:val="num" w:pos="360"/>
        </w:tabs>
        <w:ind w:left="360" w:hanging="360"/>
      </w:pPr>
      <w:rPr>
        <w:rFonts w:ascii="Symbol" w:hAnsi="Symbol" w:hint="default"/>
      </w:rPr>
    </w:lvl>
  </w:abstractNum>
  <w:num w:numId="1">
    <w:abstractNumId w:val="8"/>
  </w:num>
  <w:num w:numId="2">
    <w:abstractNumId w:val="0"/>
  </w:num>
  <w:num w:numId="3">
    <w:abstractNumId w:val="2"/>
  </w:num>
  <w:num w:numId="4">
    <w:abstractNumId w:val="3"/>
  </w:num>
  <w:num w:numId="5">
    <w:abstractNumId w:val="6"/>
  </w:num>
  <w:num w:numId="6">
    <w:abstractNumId w:val="4"/>
  </w:num>
  <w:num w:numId="7">
    <w:abstractNumId w:val="1"/>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115"/>
    <w:rsid w:val="000103C5"/>
    <w:rsid w:val="00011993"/>
    <w:rsid w:val="000135D6"/>
    <w:rsid w:val="000200E0"/>
    <w:rsid w:val="000220FB"/>
    <w:rsid w:val="000262BC"/>
    <w:rsid w:val="00065EC6"/>
    <w:rsid w:val="00070175"/>
    <w:rsid w:val="000739E7"/>
    <w:rsid w:val="00076D55"/>
    <w:rsid w:val="00080A2D"/>
    <w:rsid w:val="0008749A"/>
    <w:rsid w:val="00092DA4"/>
    <w:rsid w:val="000A141C"/>
    <w:rsid w:val="000A40DB"/>
    <w:rsid w:val="000D2616"/>
    <w:rsid w:val="000D4B17"/>
    <w:rsid w:val="000D4BE2"/>
    <w:rsid w:val="000D767D"/>
    <w:rsid w:val="00111978"/>
    <w:rsid w:val="0011531A"/>
    <w:rsid w:val="00131201"/>
    <w:rsid w:val="0013283A"/>
    <w:rsid w:val="00136988"/>
    <w:rsid w:val="00143FED"/>
    <w:rsid w:val="00146ABB"/>
    <w:rsid w:val="001473ED"/>
    <w:rsid w:val="00150DD8"/>
    <w:rsid w:val="001636BE"/>
    <w:rsid w:val="001641E3"/>
    <w:rsid w:val="00181390"/>
    <w:rsid w:val="00191896"/>
    <w:rsid w:val="001928BD"/>
    <w:rsid w:val="00196893"/>
    <w:rsid w:val="001A6BA5"/>
    <w:rsid w:val="001A7235"/>
    <w:rsid w:val="001B36B9"/>
    <w:rsid w:val="001B3DD4"/>
    <w:rsid w:val="001B45BB"/>
    <w:rsid w:val="001C1B4E"/>
    <w:rsid w:val="001C320C"/>
    <w:rsid w:val="001D4FA4"/>
    <w:rsid w:val="001D6D84"/>
    <w:rsid w:val="001E1F4F"/>
    <w:rsid w:val="001E2E94"/>
    <w:rsid w:val="001F7C3D"/>
    <w:rsid w:val="00201CE7"/>
    <w:rsid w:val="00202AE2"/>
    <w:rsid w:val="002114E7"/>
    <w:rsid w:val="00225287"/>
    <w:rsid w:val="00231D52"/>
    <w:rsid w:val="00233945"/>
    <w:rsid w:val="00237C1D"/>
    <w:rsid w:val="00243786"/>
    <w:rsid w:val="00272859"/>
    <w:rsid w:val="00272E61"/>
    <w:rsid w:val="00281F37"/>
    <w:rsid w:val="00290C6A"/>
    <w:rsid w:val="002938B9"/>
    <w:rsid w:val="002A2358"/>
    <w:rsid w:val="002A410C"/>
    <w:rsid w:val="002A4A60"/>
    <w:rsid w:val="002B5236"/>
    <w:rsid w:val="002C3264"/>
    <w:rsid w:val="002D5129"/>
    <w:rsid w:val="002E0085"/>
    <w:rsid w:val="002E218D"/>
    <w:rsid w:val="002E356D"/>
    <w:rsid w:val="002F2111"/>
    <w:rsid w:val="00303B28"/>
    <w:rsid w:val="00310048"/>
    <w:rsid w:val="0032303D"/>
    <w:rsid w:val="00330A4F"/>
    <w:rsid w:val="00332E7C"/>
    <w:rsid w:val="00333CD3"/>
    <w:rsid w:val="0034178F"/>
    <w:rsid w:val="00344816"/>
    <w:rsid w:val="00346A88"/>
    <w:rsid w:val="00361D02"/>
    <w:rsid w:val="00371F5C"/>
    <w:rsid w:val="003729C0"/>
    <w:rsid w:val="00375E77"/>
    <w:rsid w:val="003767AD"/>
    <w:rsid w:val="00392D69"/>
    <w:rsid w:val="00392EE2"/>
    <w:rsid w:val="0039326B"/>
    <w:rsid w:val="003B7DB1"/>
    <w:rsid w:val="003C614D"/>
    <w:rsid w:val="003C66E3"/>
    <w:rsid w:val="003C6EE6"/>
    <w:rsid w:val="003D45B0"/>
    <w:rsid w:val="003D45FF"/>
    <w:rsid w:val="003D5145"/>
    <w:rsid w:val="003E0AA6"/>
    <w:rsid w:val="003E55DC"/>
    <w:rsid w:val="00405817"/>
    <w:rsid w:val="00410BDD"/>
    <w:rsid w:val="00417DD8"/>
    <w:rsid w:val="00420163"/>
    <w:rsid w:val="004211AD"/>
    <w:rsid w:val="0042134D"/>
    <w:rsid w:val="0042622C"/>
    <w:rsid w:val="004426F9"/>
    <w:rsid w:val="004446AD"/>
    <w:rsid w:val="004510A9"/>
    <w:rsid w:val="00452B6D"/>
    <w:rsid w:val="00460FC2"/>
    <w:rsid w:val="00466FC0"/>
    <w:rsid w:val="004673EA"/>
    <w:rsid w:val="00472790"/>
    <w:rsid w:val="00481706"/>
    <w:rsid w:val="004834C3"/>
    <w:rsid w:val="004835F8"/>
    <w:rsid w:val="00487FF2"/>
    <w:rsid w:val="004908FA"/>
    <w:rsid w:val="0049263F"/>
    <w:rsid w:val="0049330C"/>
    <w:rsid w:val="00497D72"/>
    <w:rsid w:val="004A0873"/>
    <w:rsid w:val="004A2353"/>
    <w:rsid w:val="004B56CC"/>
    <w:rsid w:val="004E034F"/>
    <w:rsid w:val="004E08AF"/>
    <w:rsid w:val="004F366D"/>
    <w:rsid w:val="004F4BFF"/>
    <w:rsid w:val="005010C6"/>
    <w:rsid w:val="005011D2"/>
    <w:rsid w:val="00516CFF"/>
    <w:rsid w:val="005306B9"/>
    <w:rsid w:val="00551C3A"/>
    <w:rsid w:val="00560DCB"/>
    <w:rsid w:val="00562EA9"/>
    <w:rsid w:val="0056308C"/>
    <w:rsid w:val="00571159"/>
    <w:rsid w:val="0057314E"/>
    <w:rsid w:val="005A668A"/>
    <w:rsid w:val="005B6945"/>
    <w:rsid w:val="005C3136"/>
    <w:rsid w:val="005C55DC"/>
    <w:rsid w:val="005D021A"/>
    <w:rsid w:val="005D13EF"/>
    <w:rsid w:val="005D3802"/>
    <w:rsid w:val="005E1743"/>
    <w:rsid w:val="005E5C1B"/>
    <w:rsid w:val="005F26D3"/>
    <w:rsid w:val="005F2CA2"/>
    <w:rsid w:val="005F4B50"/>
    <w:rsid w:val="00603A6D"/>
    <w:rsid w:val="00604DB9"/>
    <w:rsid w:val="006167F9"/>
    <w:rsid w:val="0062783D"/>
    <w:rsid w:val="00631375"/>
    <w:rsid w:val="00633501"/>
    <w:rsid w:val="00637D19"/>
    <w:rsid w:val="00647452"/>
    <w:rsid w:val="00650D20"/>
    <w:rsid w:val="00653510"/>
    <w:rsid w:val="00654CF5"/>
    <w:rsid w:val="006657F2"/>
    <w:rsid w:val="00666D29"/>
    <w:rsid w:val="00672520"/>
    <w:rsid w:val="00676C28"/>
    <w:rsid w:val="0068163F"/>
    <w:rsid w:val="0069381F"/>
    <w:rsid w:val="00693AAC"/>
    <w:rsid w:val="00695F5B"/>
    <w:rsid w:val="006B7F95"/>
    <w:rsid w:val="006C05EC"/>
    <w:rsid w:val="006C4518"/>
    <w:rsid w:val="006C4A5D"/>
    <w:rsid w:val="006C5ABB"/>
    <w:rsid w:val="006D0006"/>
    <w:rsid w:val="006D6EB0"/>
    <w:rsid w:val="006E3F13"/>
    <w:rsid w:val="006F6BA3"/>
    <w:rsid w:val="00702F9F"/>
    <w:rsid w:val="007066E4"/>
    <w:rsid w:val="007217EC"/>
    <w:rsid w:val="00721BAE"/>
    <w:rsid w:val="007260A3"/>
    <w:rsid w:val="00726923"/>
    <w:rsid w:val="00734503"/>
    <w:rsid w:val="0074624A"/>
    <w:rsid w:val="0075189B"/>
    <w:rsid w:val="00751F4C"/>
    <w:rsid w:val="00752A2B"/>
    <w:rsid w:val="007534DD"/>
    <w:rsid w:val="0076211B"/>
    <w:rsid w:val="00766F3F"/>
    <w:rsid w:val="007750F4"/>
    <w:rsid w:val="00781025"/>
    <w:rsid w:val="00785D9C"/>
    <w:rsid w:val="007869D0"/>
    <w:rsid w:val="007929F8"/>
    <w:rsid w:val="00796363"/>
    <w:rsid w:val="007B3A91"/>
    <w:rsid w:val="007F05BE"/>
    <w:rsid w:val="007F5403"/>
    <w:rsid w:val="00822155"/>
    <w:rsid w:val="00826DB9"/>
    <w:rsid w:val="00830BF0"/>
    <w:rsid w:val="00833DF7"/>
    <w:rsid w:val="00840BDC"/>
    <w:rsid w:val="00843E18"/>
    <w:rsid w:val="00844FC6"/>
    <w:rsid w:val="00851EFD"/>
    <w:rsid w:val="00855911"/>
    <w:rsid w:val="00861E57"/>
    <w:rsid w:val="0086692C"/>
    <w:rsid w:val="00866A27"/>
    <w:rsid w:val="0087292A"/>
    <w:rsid w:val="0089348B"/>
    <w:rsid w:val="00894620"/>
    <w:rsid w:val="00895364"/>
    <w:rsid w:val="0089787A"/>
    <w:rsid w:val="008B2FFD"/>
    <w:rsid w:val="008C47F1"/>
    <w:rsid w:val="008D4461"/>
    <w:rsid w:val="008D4BA2"/>
    <w:rsid w:val="008E55AA"/>
    <w:rsid w:val="00901CBA"/>
    <w:rsid w:val="00910968"/>
    <w:rsid w:val="0091540E"/>
    <w:rsid w:val="00916489"/>
    <w:rsid w:val="009228A4"/>
    <w:rsid w:val="00943E6C"/>
    <w:rsid w:val="00946383"/>
    <w:rsid w:val="00950329"/>
    <w:rsid w:val="009514D4"/>
    <w:rsid w:val="0096444F"/>
    <w:rsid w:val="00973026"/>
    <w:rsid w:val="009744BE"/>
    <w:rsid w:val="00975350"/>
    <w:rsid w:val="00976CCC"/>
    <w:rsid w:val="00982ED7"/>
    <w:rsid w:val="00991BBC"/>
    <w:rsid w:val="00996699"/>
    <w:rsid w:val="00996779"/>
    <w:rsid w:val="009A078D"/>
    <w:rsid w:val="009A1C9B"/>
    <w:rsid w:val="009A2812"/>
    <w:rsid w:val="009A5D4B"/>
    <w:rsid w:val="009A794F"/>
    <w:rsid w:val="009B3BDD"/>
    <w:rsid w:val="009E7034"/>
    <w:rsid w:val="00A000D8"/>
    <w:rsid w:val="00A002A9"/>
    <w:rsid w:val="00A15FC8"/>
    <w:rsid w:val="00A26816"/>
    <w:rsid w:val="00A27ECE"/>
    <w:rsid w:val="00A3324E"/>
    <w:rsid w:val="00A379CB"/>
    <w:rsid w:val="00A4264C"/>
    <w:rsid w:val="00A46297"/>
    <w:rsid w:val="00A50CD4"/>
    <w:rsid w:val="00A63D8C"/>
    <w:rsid w:val="00A642E3"/>
    <w:rsid w:val="00A758E7"/>
    <w:rsid w:val="00A765A7"/>
    <w:rsid w:val="00A77DAD"/>
    <w:rsid w:val="00A80115"/>
    <w:rsid w:val="00A80D99"/>
    <w:rsid w:val="00A813E8"/>
    <w:rsid w:val="00A85F39"/>
    <w:rsid w:val="00A86AE0"/>
    <w:rsid w:val="00A91E81"/>
    <w:rsid w:val="00A93F61"/>
    <w:rsid w:val="00A94F08"/>
    <w:rsid w:val="00A95229"/>
    <w:rsid w:val="00A9677A"/>
    <w:rsid w:val="00AA07A6"/>
    <w:rsid w:val="00AB0191"/>
    <w:rsid w:val="00AB0DF9"/>
    <w:rsid w:val="00AB0EB6"/>
    <w:rsid w:val="00AD02E3"/>
    <w:rsid w:val="00AD257E"/>
    <w:rsid w:val="00AD7238"/>
    <w:rsid w:val="00AE350C"/>
    <w:rsid w:val="00AE597A"/>
    <w:rsid w:val="00AE6048"/>
    <w:rsid w:val="00AE71A7"/>
    <w:rsid w:val="00B11196"/>
    <w:rsid w:val="00B170E6"/>
    <w:rsid w:val="00B205F6"/>
    <w:rsid w:val="00B22CD3"/>
    <w:rsid w:val="00B246D6"/>
    <w:rsid w:val="00B27EC7"/>
    <w:rsid w:val="00B30027"/>
    <w:rsid w:val="00B415E6"/>
    <w:rsid w:val="00B46033"/>
    <w:rsid w:val="00B60074"/>
    <w:rsid w:val="00B65DFC"/>
    <w:rsid w:val="00B7065E"/>
    <w:rsid w:val="00B73864"/>
    <w:rsid w:val="00B77E63"/>
    <w:rsid w:val="00B84CC0"/>
    <w:rsid w:val="00B972D7"/>
    <w:rsid w:val="00BA6E17"/>
    <w:rsid w:val="00BB3607"/>
    <w:rsid w:val="00BB52C6"/>
    <w:rsid w:val="00BC0BA2"/>
    <w:rsid w:val="00BC1470"/>
    <w:rsid w:val="00BD3675"/>
    <w:rsid w:val="00BE0AE9"/>
    <w:rsid w:val="00BE70D2"/>
    <w:rsid w:val="00C0070A"/>
    <w:rsid w:val="00C06B65"/>
    <w:rsid w:val="00C07F39"/>
    <w:rsid w:val="00C21824"/>
    <w:rsid w:val="00C21AC0"/>
    <w:rsid w:val="00C35454"/>
    <w:rsid w:val="00C36AA1"/>
    <w:rsid w:val="00C4499E"/>
    <w:rsid w:val="00C449C3"/>
    <w:rsid w:val="00C471FE"/>
    <w:rsid w:val="00C508C2"/>
    <w:rsid w:val="00C57C8E"/>
    <w:rsid w:val="00C61939"/>
    <w:rsid w:val="00C70AF3"/>
    <w:rsid w:val="00C87B22"/>
    <w:rsid w:val="00C9612B"/>
    <w:rsid w:val="00CA4D0F"/>
    <w:rsid w:val="00CB1B7D"/>
    <w:rsid w:val="00CB5379"/>
    <w:rsid w:val="00CB56A7"/>
    <w:rsid w:val="00CB71AF"/>
    <w:rsid w:val="00CC4039"/>
    <w:rsid w:val="00CD5C2A"/>
    <w:rsid w:val="00CD6963"/>
    <w:rsid w:val="00CF4A6F"/>
    <w:rsid w:val="00CF5516"/>
    <w:rsid w:val="00CF5FC4"/>
    <w:rsid w:val="00D0482A"/>
    <w:rsid w:val="00D053FF"/>
    <w:rsid w:val="00D1133F"/>
    <w:rsid w:val="00D142AD"/>
    <w:rsid w:val="00D14CDC"/>
    <w:rsid w:val="00D1788E"/>
    <w:rsid w:val="00D20768"/>
    <w:rsid w:val="00D23351"/>
    <w:rsid w:val="00D25B29"/>
    <w:rsid w:val="00D34584"/>
    <w:rsid w:val="00D54F22"/>
    <w:rsid w:val="00D55FFC"/>
    <w:rsid w:val="00D571F2"/>
    <w:rsid w:val="00D70592"/>
    <w:rsid w:val="00D80E6C"/>
    <w:rsid w:val="00D820D9"/>
    <w:rsid w:val="00D83B2D"/>
    <w:rsid w:val="00D85443"/>
    <w:rsid w:val="00D925E9"/>
    <w:rsid w:val="00DA1689"/>
    <w:rsid w:val="00DA58BF"/>
    <w:rsid w:val="00DB2783"/>
    <w:rsid w:val="00DB4222"/>
    <w:rsid w:val="00DB7355"/>
    <w:rsid w:val="00DD304E"/>
    <w:rsid w:val="00DD6641"/>
    <w:rsid w:val="00E0261C"/>
    <w:rsid w:val="00E03E0A"/>
    <w:rsid w:val="00E11BBB"/>
    <w:rsid w:val="00E16DBD"/>
    <w:rsid w:val="00E16FE8"/>
    <w:rsid w:val="00E259DB"/>
    <w:rsid w:val="00E26EA6"/>
    <w:rsid w:val="00E31914"/>
    <w:rsid w:val="00E3317D"/>
    <w:rsid w:val="00E37D99"/>
    <w:rsid w:val="00E4757D"/>
    <w:rsid w:val="00E510B3"/>
    <w:rsid w:val="00E73B87"/>
    <w:rsid w:val="00E943BE"/>
    <w:rsid w:val="00E953CC"/>
    <w:rsid w:val="00E9627F"/>
    <w:rsid w:val="00EA1D15"/>
    <w:rsid w:val="00EB2707"/>
    <w:rsid w:val="00EB71A6"/>
    <w:rsid w:val="00EC316D"/>
    <w:rsid w:val="00ED4290"/>
    <w:rsid w:val="00ED703A"/>
    <w:rsid w:val="00EE220D"/>
    <w:rsid w:val="00EE7A80"/>
    <w:rsid w:val="00EF009B"/>
    <w:rsid w:val="00EF1ACA"/>
    <w:rsid w:val="00EF2DCE"/>
    <w:rsid w:val="00F06E1E"/>
    <w:rsid w:val="00F12CA2"/>
    <w:rsid w:val="00F12EAC"/>
    <w:rsid w:val="00F131C9"/>
    <w:rsid w:val="00F445AC"/>
    <w:rsid w:val="00F54152"/>
    <w:rsid w:val="00F65D8D"/>
    <w:rsid w:val="00F6797B"/>
    <w:rsid w:val="00F724F4"/>
    <w:rsid w:val="00F76776"/>
    <w:rsid w:val="00F8122D"/>
    <w:rsid w:val="00F9608B"/>
    <w:rsid w:val="00FA408B"/>
    <w:rsid w:val="00FA4DFD"/>
    <w:rsid w:val="00FD1B40"/>
    <w:rsid w:val="00FD6E83"/>
    <w:rsid w:val="00FE541C"/>
    <w:rsid w:val="00FF1EF3"/>
    <w:rsid w:val="00FF393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6C9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115"/>
    <w:pPr>
      <w:widowControl w:val="0"/>
      <w:adjustRightInd w:val="0"/>
      <w:textAlignment w:val="baseline"/>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80115"/>
    <w:rPr>
      <w:color w:val="0000FF"/>
      <w:u w:val="single"/>
    </w:rPr>
  </w:style>
  <w:style w:type="paragraph" w:customStyle="1" w:styleId="BulletList">
    <w:name w:val="BulletList"/>
    <w:basedOn w:val="BodyText"/>
    <w:rsid w:val="00A80115"/>
    <w:pPr>
      <w:keepLines/>
      <w:widowControl/>
      <w:numPr>
        <w:numId w:val="1"/>
      </w:numPr>
      <w:tabs>
        <w:tab w:val="left" w:pos="720"/>
        <w:tab w:val="left" w:pos="1440"/>
        <w:tab w:val="left" w:pos="2160"/>
        <w:tab w:val="left" w:pos="2880"/>
        <w:tab w:val="left" w:pos="3600"/>
        <w:tab w:val="left" w:pos="4320"/>
        <w:tab w:val="left" w:pos="5040"/>
        <w:tab w:val="left" w:pos="6120"/>
        <w:tab w:val="left" w:pos="7200"/>
      </w:tabs>
      <w:adjustRightInd/>
      <w:spacing w:after="0"/>
      <w:ind w:left="0" w:firstLine="0"/>
      <w:textAlignment w:val="auto"/>
    </w:pPr>
    <w:rPr>
      <w:szCs w:val="20"/>
    </w:rPr>
  </w:style>
  <w:style w:type="paragraph" w:styleId="BodyText">
    <w:name w:val="Body Text"/>
    <w:basedOn w:val="Normal"/>
    <w:link w:val="BodyTextChar"/>
    <w:uiPriority w:val="99"/>
    <w:semiHidden/>
    <w:unhideWhenUsed/>
    <w:rsid w:val="00A80115"/>
    <w:pPr>
      <w:spacing w:after="120"/>
    </w:pPr>
  </w:style>
  <w:style w:type="character" w:customStyle="1" w:styleId="BodyTextChar">
    <w:name w:val="Body Text Char"/>
    <w:basedOn w:val="DefaultParagraphFont"/>
    <w:link w:val="BodyText"/>
    <w:uiPriority w:val="99"/>
    <w:semiHidden/>
    <w:rsid w:val="00A80115"/>
    <w:rPr>
      <w:rFonts w:ascii="Times New Roman" w:eastAsia="Times New Roman" w:hAnsi="Times New Roman" w:cs="Times New Roman"/>
    </w:rPr>
  </w:style>
  <w:style w:type="paragraph" w:customStyle="1" w:styleId="lvl1Text">
    <w:name w:val="lvl1Text"/>
    <w:basedOn w:val="Normal"/>
    <w:rsid w:val="00A80115"/>
    <w:pPr>
      <w:keepNext/>
      <w:keepLines/>
      <w:spacing w:before="60" w:after="60"/>
    </w:pPr>
    <w:rPr>
      <w:b/>
      <w:sz w:val="22"/>
      <w:szCs w:val="22"/>
    </w:rPr>
  </w:style>
  <w:style w:type="paragraph" w:styleId="Header">
    <w:name w:val="header"/>
    <w:basedOn w:val="Normal"/>
    <w:link w:val="HeaderChar"/>
    <w:uiPriority w:val="99"/>
    <w:unhideWhenUsed/>
    <w:rsid w:val="00A80115"/>
    <w:pPr>
      <w:tabs>
        <w:tab w:val="center" w:pos="4320"/>
        <w:tab w:val="right" w:pos="8640"/>
      </w:tabs>
    </w:pPr>
  </w:style>
  <w:style w:type="character" w:customStyle="1" w:styleId="HeaderChar">
    <w:name w:val="Header Char"/>
    <w:basedOn w:val="DefaultParagraphFont"/>
    <w:link w:val="Header"/>
    <w:uiPriority w:val="99"/>
    <w:rsid w:val="00A80115"/>
    <w:rPr>
      <w:rFonts w:ascii="Times New Roman" w:eastAsia="Times New Roman" w:hAnsi="Times New Roman" w:cs="Times New Roman"/>
    </w:rPr>
  </w:style>
  <w:style w:type="paragraph" w:styleId="Footer">
    <w:name w:val="footer"/>
    <w:basedOn w:val="Normal"/>
    <w:link w:val="FooterChar"/>
    <w:unhideWhenUsed/>
    <w:rsid w:val="00A80115"/>
    <w:pPr>
      <w:tabs>
        <w:tab w:val="center" w:pos="4320"/>
        <w:tab w:val="right" w:pos="8640"/>
      </w:tabs>
    </w:pPr>
  </w:style>
  <w:style w:type="character" w:customStyle="1" w:styleId="FooterChar">
    <w:name w:val="Footer Char"/>
    <w:basedOn w:val="DefaultParagraphFont"/>
    <w:link w:val="Footer"/>
    <w:rsid w:val="00A80115"/>
    <w:rPr>
      <w:rFonts w:ascii="Times New Roman" w:eastAsia="Times New Roman" w:hAnsi="Times New Roman" w:cs="Times New Roman"/>
    </w:rPr>
  </w:style>
  <w:style w:type="paragraph" w:styleId="FootnoteText">
    <w:name w:val="footnote text"/>
    <w:basedOn w:val="Normal"/>
    <w:link w:val="FootnoteTextChar"/>
    <w:uiPriority w:val="99"/>
    <w:unhideWhenUsed/>
    <w:rsid w:val="00A80115"/>
  </w:style>
  <w:style w:type="character" w:customStyle="1" w:styleId="FootnoteTextChar">
    <w:name w:val="Footnote Text Char"/>
    <w:basedOn w:val="DefaultParagraphFont"/>
    <w:link w:val="FootnoteText"/>
    <w:uiPriority w:val="99"/>
    <w:rsid w:val="00A80115"/>
    <w:rPr>
      <w:rFonts w:ascii="Times New Roman" w:eastAsia="Times New Roman" w:hAnsi="Times New Roman" w:cs="Times New Roman"/>
    </w:rPr>
  </w:style>
  <w:style w:type="character" w:styleId="FootnoteReference">
    <w:name w:val="footnote reference"/>
    <w:basedOn w:val="DefaultParagraphFont"/>
    <w:uiPriority w:val="99"/>
    <w:unhideWhenUsed/>
    <w:rsid w:val="00A80115"/>
    <w:rPr>
      <w:vertAlign w:val="superscript"/>
    </w:rPr>
  </w:style>
  <w:style w:type="paragraph" w:styleId="BalloonText">
    <w:name w:val="Balloon Text"/>
    <w:basedOn w:val="Normal"/>
    <w:link w:val="BalloonTextChar"/>
    <w:uiPriority w:val="99"/>
    <w:semiHidden/>
    <w:unhideWhenUsed/>
    <w:rsid w:val="001A72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A7235"/>
    <w:rPr>
      <w:rFonts w:ascii="Lucida Grande" w:eastAsia="Times New Roman" w:hAnsi="Lucida Grande" w:cs="Lucida Grande"/>
      <w:sz w:val="18"/>
      <w:szCs w:val="18"/>
    </w:rPr>
  </w:style>
  <w:style w:type="paragraph" w:styleId="ListParagraph">
    <w:name w:val="List Paragraph"/>
    <w:basedOn w:val="Normal"/>
    <w:uiPriority w:val="34"/>
    <w:qFormat/>
    <w:rsid w:val="00D571F2"/>
    <w:pPr>
      <w:ind w:left="720"/>
      <w:contextualSpacing/>
    </w:pPr>
  </w:style>
  <w:style w:type="character" w:styleId="PlaceholderText">
    <w:name w:val="Placeholder Text"/>
    <w:basedOn w:val="DefaultParagraphFont"/>
    <w:uiPriority w:val="99"/>
    <w:semiHidden/>
    <w:rsid w:val="00460FC2"/>
    <w:rPr>
      <w:color w:val="808080"/>
    </w:rPr>
  </w:style>
  <w:style w:type="table" w:styleId="TableGrid">
    <w:name w:val="Table Grid"/>
    <w:basedOn w:val="TableNormal"/>
    <w:uiPriority w:val="59"/>
    <w:rsid w:val="002437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F5FC4"/>
    <w:rPr>
      <w:sz w:val="16"/>
      <w:szCs w:val="16"/>
    </w:rPr>
  </w:style>
  <w:style w:type="paragraph" w:styleId="CommentText">
    <w:name w:val="annotation text"/>
    <w:basedOn w:val="Normal"/>
    <w:link w:val="CommentTextChar"/>
    <w:uiPriority w:val="99"/>
    <w:semiHidden/>
    <w:unhideWhenUsed/>
    <w:rsid w:val="00CF5FC4"/>
    <w:rPr>
      <w:sz w:val="20"/>
      <w:szCs w:val="20"/>
    </w:rPr>
  </w:style>
  <w:style w:type="character" w:customStyle="1" w:styleId="CommentTextChar">
    <w:name w:val="Comment Text Char"/>
    <w:basedOn w:val="DefaultParagraphFont"/>
    <w:link w:val="CommentText"/>
    <w:uiPriority w:val="99"/>
    <w:semiHidden/>
    <w:rsid w:val="00CF5FC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F5FC4"/>
    <w:rPr>
      <w:b/>
      <w:bCs/>
    </w:rPr>
  </w:style>
  <w:style w:type="character" w:customStyle="1" w:styleId="CommentSubjectChar">
    <w:name w:val="Comment Subject Char"/>
    <w:basedOn w:val="CommentTextChar"/>
    <w:link w:val="CommentSubject"/>
    <w:uiPriority w:val="99"/>
    <w:semiHidden/>
    <w:rsid w:val="00CF5FC4"/>
    <w:rPr>
      <w:rFonts w:ascii="Times New Roman" w:eastAsia="Times New Roman" w:hAnsi="Times New Roman" w:cs="Times New Roman"/>
      <w:b/>
      <w:bCs/>
      <w:sz w:val="20"/>
      <w:szCs w:val="20"/>
    </w:rPr>
  </w:style>
  <w:style w:type="paragraph" w:styleId="Revision">
    <w:name w:val="Revision"/>
    <w:hidden/>
    <w:uiPriority w:val="99"/>
    <w:semiHidden/>
    <w:rsid w:val="000D767D"/>
    <w:rPr>
      <w:rFonts w:ascii="Times New Roman" w:eastAsia="Times New Roman" w:hAnsi="Times New Roman" w:cs="Times New Roman"/>
    </w:rPr>
  </w:style>
  <w:style w:type="paragraph" w:styleId="NormalWeb">
    <w:name w:val="Normal (Web)"/>
    <w:basedOn w:val="Normal"/>
    <w:uiPriority w:val="99"/>
    <w:semiHidden/>
    <w:unhideWhenUsed/>
    <w:rsid w:val="00E03E0A"/>
    <w:pPr>
      <w:widowControl/>
      <w:adjustRightInd/>
      <w:spacing w:before="100" w:beforeAutospacing="1" w:after="100" w:afterAutospacing="1"/>
      <w:textAlignment w:val="auto"/>
    </w:pPr>
    <w:rPr>
      <w:rFonts w:ascii="Times" w:eastAsiaTheme="minorEastAsia"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115"/>
    <w:pPr>
      <w:widowControl w:val="0"/>
      <w:adjustRightInd w:val="0"/>
      <w:textAlignment w:val="baseline"/>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80115"/>
    <w:rPr>
      <w:color w:val="0000FF"/>
      <w:u w:val="single"/>
    </w:rPr>
  </w:style>
  <w:style w:type="paragraph" w:customStyle="1" w:styleId="BulletList">
    <w:name w:val="BulletList"/>
    <w:basedOn w:val="BodyText"/>
    <w:rsid w:val="00A80115"/>
    <w:pPr>
      <w:keepLines/>
      <w:widowControl/>
      <w:numPr>
        <w:numId w:val="1"/>
      </w:numPr>
      <w:tabs>
        <w:tab w:val="left" w:pos="720"/>
        <w:tab w:val="left" w:pos="1440"/>
        <w:tab w:val="left" w:pos="2160"/>
        <w:tab w:val="left" w:pos="2880"/>
        <w:tab w:val="left" w:pos="3600"/>
        <w:tab w:val="left" w:pos="4320"/>
        <w:tab w:val="left" w:pos="5040"/>
        <w:tab w:val="left" w:pos="6120"/>
        <w:tab w:val="left" w:pos="7200"/>
      </w:tabs>
      <w:adjustRightInd/>
      <w:spacing w:after="0"/>
      <w:ind w:left="0" w:firstLine="0"/>
      <w:textAlignment w:val="auto"/>
    </w:pPr>
    <w:rPr>
      <w:szCs w:val="20"/>
    </w:rPr>
  </w:style>
  <w:style w:type="paragraph" w:styleId="BodyText">
    <w:name w:val="Body Text"/>
    <w:basedOn w:val="Normal"/>
    <w:link w:val="BodyTextChar"/>
    <w:uiPriority w:val="99"/>
    <w:semiHidden/>
    <w:unhideWhenUsed/>
    <w:rsid w:val="00A80115"/>
    <w:pPr>
      <w:spacing w:after="120"/>
    </w:pPr>
  </w:style>
  <w:style w:type="character" w:customStyle="1" w:styleId="BodyTextChar">
    <w:name w:val="Body Text Char"/>
    <w:basedOn w:val="DefaultParagraphFont"/>
    <w:link w:val="BodyText"/>
    <w:uiPriority w:val="99"/>
    <w:semiHidden/>
    <w:rsid w:val="00A80115"/>
    <w:rPr>
      <w:rFonts w:ascii="Times New Roman" w:eastAsia="Times New Roman" w:hAnsi="Times New Roman" w:cs="Times New Roman"/>
    </w:rPr>
  </w:style>
  <w:style w:type="paragraph" w:customStyle="1" w:styleId="lvl1Text">
    <w:name w:val="lvl1Text"/>
    <w:basedOn w:val="Normal"/>
    <w:rsid w:val="00A80115"/>
    <w:pPr>
      <w:keepNext/>
      <w:keepLines/>
      <w:spacing w:before="60" w:after="60"/>
    </w:pPr>
    <w:rPr>
      <w:b/>
      <w:sz w:val="22"/>
      <w:szCs w:val="22"/>
    </w:rPr>
  </w:style>
  <w:style w:type="paragraph" w:styleId="Header">
    <w:name w:val="header"/>
    <w:basedOn w:val="Normal"/>
    <w:link w:val="HeaderChar"/>
    <w:uiPriority w:val="99"/>
    <w:unhideWhenUsed/>
    <w:rsid w:val="00A80115"/>
    <w:pPr>
      <w:tabs>
        <w:tab w:val="center" w:pos="4320"/>
        <w:tab w:val="right" w:pos="8640"/>
      </w:tabs>
    </w:pPr>
  </w:style>
  <w:style w:type="character" w:customStyle="1" w:styleId="HeaderChar">
    <w:name w:val="Header Char"/>
    <w:basedOn w:val="DefaultParagraphFont"/>
    <w:link w:val="Header"/>
    <w:uiPriority w:val="99"/>
    <w:rsid w:val="00A80115"/>
    <w:rPr>
      <w:rFonts w:ascii="Times New Roman" w:eastAsia="Times New Roman" w:hAnsi="Times New Roman" w:cs="Times New Roman"/>
    </w:rPr>
  </w:style>
  <w:style w:type="paragraph" w:styleId="Footer">
    <w:name w:val="footer"/>
    <w:basedOn w:val="Normal"/>
    <w:link w:val="FooterChar"/>
    <w:unhideWhenUsed/>
    <w:rsid w:val="00A80115"/>
    <w:pPr>
      <w:tabs>
        <w:tab w:val="center" w:pos="4320"/>
        <w:tab w:val="right" w:pos="8640"/>
      </w:tabs>
    </w:pPr>
  </w:style>
  <w:style w:type="character" w:customStyle="1" w:styleId="FooterChar">
    <w:name w:val="Footer Char"/>
    <w:basedOn w:val="DefaultParagraphFont"/>
    <w:link w:val="Footer"/>
    <w:rsid w:val="00A80115"/>
    <w:rPr>
      <w:rFonts w:ascii="Times New Roman" w:eastAsia="Times New Roman" w:hAnsi="Times New Roman" w:cs="Times New Roman"/>
    </w:rPr>
  </w:style>
  <w:style w:type="paragraph" w:styleId="FootnoteText">
    <w:name w:val="footnote text"/>
    <w:basedOn w:val="Normal"/>
    <w:link w:val="FootnoteTextChar"/>
    <w:uiPriority w:val="99"/>
    <w:unhideWhenUsed/>
    <w:rsid w:val="00A80115"/>
  </w:style>
  <w:style w:type="character" w:customStyle="1" w:styleId="FootnoteTextChar">
    <w:name w:val="Footnote Text Char"/>
    <w:basedOn w:val="DefaultParagraphFont"/>
    <w:link w:val="FootnoteText"/>
    <w:uiPriority w:val="99"/>
    <w:rsid w:val="00A80115"/>
    <w:rPr>
      <w:rFonts w:ascii="Times New Roman" w:eastAsia="Times New Roman" w:hAnsi="Times New Roman" w:cs="Times New Roman"/>
    </w:rPr>
  </w:style>
  <w:style w:type="character" w:styleId="FootnoteReference">
    <w:name w:val="footnote reference"/>
    <w:basedOn w:val="DefaultParagraphFont"/>
    <w:uiPriority w:val="99"/>
    <w:unhideWhenUsed/>
    <w:rsid w:val="00A80115"/>
    <w:rPr>
      <w:vertAlign w:val="superscript"/>
    </w:rPr>
  </w:style>
  <w:style w:type="paragraph" w:styleId="BalloonText">
    <w:name w:val="Balloon Text"/>
    <w:basedOn w:val="Normal"/>
    <w:link w:val="BalloonTextChar"/>
    <w:uiPriority w:val="99"/>
    <w:semiHidden/>
    <w:unhideWhenUsed/>
    <w:rsid w:val="001A72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A7235"/>
    <w:rPr>
      <w:rFonts w:ascii="Lucida Grande" w:eastAsia="Times New Roman" w:hAnsi="Lucida Grande" w:cs="Lucida Grande"/>
      <w:sz w:val="18"/>
      <w:szCs w:val="18"/>
    </w:rPr>
  </w:style>
  <w:style w:type="paragraph" w:styleId="ListParagraph">
    <w:name w:val="List Paragraph"/>
    <w:basedOn w:val="Normal"/>
    <w:uiPriority w:val="34"/>
    <w:qFormat/>
    <w:rsid w:val="00D571F2"/>
    <w:pPr>
      <w:ind w:left="720"/>
      <w:contextualSpacing/>
    </w:pPr>
  </w:style>
  <w:style w:type="character" w:styleId="PlaceholderText">
    <w:name w:val="Placeholder Text"/>
    <w:basedOn w:val="DefaultParagraphFont"/>
    <w:uiPriority w:val="99"/>
    <w:semiHidden/>
    <w:rsid w:val="00460FC2"/>
    <w:rPr>
      <w:color w:val="808080"/>
    </w:rPr>
  </w:style>
  <w:style w:type="table" w:styleId="TableGrid">
    <w:name w:val="Table Grid"/>
    <w:basedOn w:val="TableNormal"/>
    <w:uiPriority w:val="59"/>
    <w:rsid w:val="002437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F5FC4"/>
    <w:rPr>
      <w:sz w:val="16"/>
      <w:szCs w:val="16"/>
    </w:rPr>
  </w:style>
  <w:style w:type="paragraph" w:styleId="CommentText">
    <w:name w:val="annotation text"/>
    <w:basedOn w:val="Normal"/>
    <w:link w:val="CommentTextChar"/>
    <w:uiPriority w:val="99"/>
    <w:semiHidden/>
    <w:unhideWhenUsed/>
    <w:rsid w:val="00CF5FC4"/>
    <w:rPr>
      <w:sz w:val="20"/>
      <w:szCs w:val="20"/>
    </w:rPr>
  </w:style>
  <w:style w:type="character" w:customStyle="1" w:styleId="CommentTextChar">
    <w:name w:val="Comment Text Char"/>
    <w:basedOn w:val="DefaultParagraphFont"/>
    <w:link w:val="CommentText"/>
    <w:uiPriority w:val="99"/>
    <w:semiHidden/>
    <w:rsid w:val="00CF5FC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F5FC4"/>
    <w:rPr>
      <w:b/>
      <w:bCs/>
    </w:rPr>
  </w:style>
  <w:style w:type="character" w:customStyle="1" w:styleId="CommentSubjectChar">
    <w:name w:val="Comment Subject Char"/>
    <w:basedOn w:val="CommentTextChar"/>
    <w:link w:val="CommentSubject"/>
    <w:uiPriority w:val="99"/>
    <w:semiHidden/>
    <w:rsid w:val="00CF5FC4"/>
    <w:rPr>
      <w:rFonts w:ascii="Times New Roman" w:eastAsia="Times New Roman" w:hAnsi="Times New Roman" w:cs="Times New Roman"/>
      <w:b/>
      <w:bCs/>
      <w:sz w:val="20"/>
      <w:szCs w:val="20"/>
    </w:rPr>
  </w:style>
  <w:style w:type="paragraph" w:styleId="Revision">
    <w:name w:val="Revision"/>
    <w:hidden/>
    <w:uiPriority w:val="99"/>
    <w:semiHidden/>
    <w:rsid w:val="000D767D"/>
    <w:rPr>
      <w:rFonts w:ascii="Times New Roman" w:eastAsia="Times New Roman" w:hAnsi="Times New Roman" w:cs="Times New Roman"/>
    </w:rPr>
  </w:style>
  <w:style w:type="paragraph" w:styleId="NormalWeb">
    <w:name w:val="Normal (Web)"/>
    <w:basedOn w:val="Normal"/>
    <w:uiPriority w:val="99"/>
    <w:semiHidden/>
    <w:unhideWhenUsed/>
    <w:rsid w:val="00E03E0A"/>
    <w:pPr>
      <w:widowControl/>
      <w:adjustRightInd/>
      <w:spacing w:before="100" w:beforeAutospacing="1" w:after="100" w:afterAutospacing="1"/>
      <w:textAlignment w:val="auto"/>
    </w:pPr>
    <w:rPr>
      <w:rFonts w:ascii="Times" w:eastAsiaTheme="minorEastAsia"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glossaryDocument" Target="glossary/document.xml"/><Relationship Id="rId21"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hyperlink" Target="http://scme-nm.org" TargetMode="Externa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CD377E533420348B27A0C6E499B621F"/>
        <w:category>
          <w:name w:val="General"/>
          <w:gallery w:val="placeholder"/>
        </w:category>
        <w:types>
          <w:type w:val="bbPlcHdr"/>
        </w:types>
        <w:behaviors>
          <w:behavior w:val="content"/>
        </w:behaviors>
        <w:guid w:val="{11083A34-5123-E040-9AE7-E4FF0737669A}"/>
      </w:docPartPr>
      <w:docPartBody>
        <w:p w:rsidR="008548D3" w:rsidRDefault="008548D3" w:rsidP="008548D3">
          <w:pPr>
            <w:pStyle w:val="9CD377E533420348B27A0C6E499B621F"/>
          </w:pPr>
          <w:r>
            <w:t>[Type text]</w:t>
          </w:r>
        </w:p>
      </w:docPartBody>
    </w:docPart>
    <w:docPart>
      <w:docPartPr>
        <w:name w:val="EA2AB4F638253E40AC44974C7A7DB436"/>
        <w:category>
          <w:name w:val="General"/>
          <w:gallery w:val="placeholder"/>
        </w:category>
        <w:types>
          <w:type w:val="bbPlcHdr"/>
        </w:types>
        <w:behaviors>
          <w:behavior w:val="content"/>
        </w:behaviors>
        <w:guid w:val="{8B9BCAAA-145D-FD46-9CBD-10B9818E58C3}"/>
      </w:docPartPr>
      <w:docPartBody>
        <w:p w:rsidR="008548D3" w:rsidRDefault="008548D3" w:rsidP="008548D3">
          <w:pPr>
            <w:pStyle w:val="EA2AB4F638253E40AC44974C7A7DB436"/>
          </w:pPr>
          <w:r>
            <w:t>[Type text]</w:t>
          </w:r>
        </w:p>
      </w:docPartBody>
    </w:docPart>
    <w:docPart>
      <w:docPartPr>
        <w:name w:val="6CD30FC279E8494FA2D24E4108C6F883"/>
        <w:category>
          <w:name w:val="General"/>
          <w:gallery w:val="placeholder"/>
        </w:category>
        <w:types>
          <w:type w:val="bbPlcHdr"/>
        </w:types>
        <w:behaviors>
          <w:behavior w:val="content"/>
        </w:behaviors>
        <w:guid w:val="{7AEB81E6-517A-A74C-8C4E-6F08B33A431C}"/>
      </w:docPartPr>
      <w:docPartBody>
        <w:p w:rsidR="008548D3" w:rsidRDefault="008548D3" w:rsidP="008548D3">
          <w:pPr>
            <w:pStyle w:val="6CD30FC279E8494FA2D24E4108C6F883"/>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8548D3"/>
    <w:rsid w:val="000477FB"/>
    <w:rsid w:val="00153F51"/>
    <w:rsid w:val="00301390"/>
    <w:rsid w:val="00573DDC"/>
    <w:rsid w:val="007728D4"/>
    <w:rsid w:val="00844CBC"/>
    <w:rsid w:val="008548D3"/>
    <w:rsid w:val="008620A2"/>
    <w:rsid w:val="0086268D"/>
    <w:rsid w:val="00A55925"/>
    <w:rsid w:val="00B8156F"/>
    <w:rsid w:val="00BA24C1"/>
    <w:rsid w:val="00BB0FC2"/>
    <w:rsid w:val="00CB21AF"/>
    <w:rsid w:val="00D40F53"/>
    <w:rsid w:val="00DB7732"/>
    <w:rsid w:val="00E97FD1"/>
    <w:rsid w:val="00F738A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8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D377E533420348B27A0C6E499B621F">
    <w:name w:val="9CD377E533420348B27A0C6E499B621F"/>
    <w:rsid w:val="008548D3"/>
  </w:style>
  <w:style w:type="paragraph" w:customStyle="1" w:styleId="EA2AB4F638253E40AC44974C7A7DB436">
    <w:name w:val="EA2AB4F638253E40AC44974C7A7DB436"/>
    <w:rsid w:val="008548D3"/>
  </w:style>
  <w:style w:type="paragraph" w:customStyle="1" w:styleId="6CD30FC279E8494FA2D24E4108C6F883">
    <w:name w:val="6CD30FC279E8494FA2D24E4108C6F883"/>
    <w:rsid w:val="008548D3"/>
  </w:style>
  <w:style w:type="paragraph" w:customStyle="1" w:styleId="63459FA00631A84CB479EBC7E5BF66A0">
    <w:name w:val="63459FA00631A84CB479EBC7E5BF66A0"/>
    <w:rsid w:val="008548D3"/>
  </w:style>
  <w:style w:type="paragraph" w:customStyle="1" w:styleId="28BD6D59870C5E44946B908CB4E2FD41">
    <w:name w:val="28BD6D59870C5E44946B908CB4E2FD41"/>
    <w:rsid w:val="008548D3"/>
  </w:style>
  <w:style w:type="paragraph" w:customStyle="1" w:styleId="CEA10FF87B374342966339C99BC15D0A">
    <w:name w:val="CEA10FF87B374342966339C99BC15D0A"/>
    <w:rsid w:val="008548D3"/>
  </w:style>
  <w:style w:type="character" w:styleId="PlaceholderText">
    <w:name w:val="Placeholder Text"/>
    <w:basedOn w:val="DefaultParagraphFont"/>
    <w:uiPriority w:val="99"/>
    <w:semiHidden/>
    <w:rsid w:val="00301390"/>
    <w:rPr>
      <w:color w:val="808080"/>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6E7FC-0B92-8D48-A75A-4811A5691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4054</Words>
  <Characters>23109</Characters>
  <Application>Microsoft Macintosh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New Mexico</Company>
  <LinksUpToDate>false</LinksUpToDate>
  <CharactersWithSpaces>27109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C Lopez</dc:creator>
  <cp:lastModifiedBy>MJ Willis</cp:lastModifiedBy>
  <cp:revision>3</cp:revision>
  <cp:lastPrinted>2017-07-07T17:52:00Z</cp:lastPrinted>
  <dcterms:created xsi:type="dcterms:W3CDTF">2017-07-07T17:52:00Z</dcterms:created>
  <dcterms:modified xsi:type="dcterms:W3CDTF">2017-07-07T18:08:00Z</dcterms:modified>
</cp:coreProperties>
</file>