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A5A462" w14:textId="6A5D5BF7" w:rsidR="00543E5C" w:rsidRDefault="00543E5C"/>
    <w:tbl>
      <w:tblPr>
        <w:tblW w:w="5000" w:type="pc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754"/>
        <w:gridCol w:w="2754"/>
        <w:gridCol w:w="2754"/>
        <w:gridCol w:w="2754"/>
      </w:tblGrid>
      <w:tr w:rsidR="006217F2" w14:paraId="0CF30C46" w14:textId="77777777" w:rsidTr="00AA7923">
        <w:trPr>
          <w:trHeight w:hRule="exact" w:val="20"/>
        </w:trPr>
        <w:tc>
          <w:tcPr>
            <w:tcW w:w="1250" w:type="pct"/>
            <w:tcBorders>
              <w:top w:val="single" w:sz="4" w:space="0" w:color="auto"/>
              <w:bottom w:val="nil"/>
            </w:tcBorders>
          </w:tcPr>
          <w:p w14:paraId="67A02468" w14:textId="77777777" w:rsidR="006217F2" w:rsidRPr="00CA03F1" w:rsidRDefault="006217F2" w:rsidP="00D11481"/>
        </w:tc>
        <w:tc>
          <w:tcPr>
            <w:tcW w:w="1250" w:type="pct"/>
            <w:tcBorders>
              <w:top w:val="single" w:sz="4" w:space="0" w:color="auto"/>
              <w:bottom w:val="nil"/>
              <w:right w:val="single" w:sz="4" w:space="0" w:color="auto"/>
            </w:tcBorders>
          </w:tcPr>
          <w:p w14:paraId="05A19DB3" w14:textId="77777777" w:rsidR="006217F2" w:rsidRDefault="006217F2" w:rsidP="00D11481"/>
        </w:tc>
        <w:tc>
          <w:tcPr>
            <w:tcW w:w="1250" w:type="pct"/>
            <w:tcBorders>
              <w:top w:val="single" w:sz="4" w:space="0" w:color="auto"/>
              <w:left w:val="single" w:sz="4" w:space="0" w:color="auto"/>
              <w:bottom w:val="nil"/>
            </w:tcBorders>
          </w:tcPr>
          <w:p w14:paraId="242B8F6E" w14:textId="77777777" w:rsidR="006217F2" w:rsidRPr="00CA03F1" w:rsidRDefault="006217F2" w:rsidP="00DF54BA"/>
        </w:tc>
        <w:tc>
          <w:tcPr>
            <w:tcW w:w="1250" w:type="pct"/>
            <w:tcBorders>
              <w:top w:val="single" w:sz="4" w:space="0" w:color="auto"/>
              <w:bottom w:val="nil"/>
            </w:tcBorders>
          </w:tcPr>
          <w:p w14:paraId="362A39AA" w14:textId="77777777" w:rsidR="006217F2" w:rsidRDefault="006217F2" w:rsidP="00DF54BA"/>
        </w:tc>
      </w:tr>
    </w:tbl>
    <w:p w14:paraId="632A80EA" w14:textId="77777777" w:rsidR="00374EED" w:rsidRDefault="00374EED" w:rsidP="001A7425">
      <w:pPr>
        <w:jc w:val="center"/>
        <w:rPr>
          <w:b/>
          <w:sz w:val="48"/>
          <w:szCs w:val="48"/>
        </w:rPr>
      </w:pPr>
      <w:r>
        <w:rPr>
          <w:b/>
          <w:sz w:val="48"/>
          <w:szCs w:val="48"/>
        </w:rPr>
        <w:t>NFPA Ratings / NFPA Diamond</w:t>
      </w:r>
    </w:p>
    <w:p w14:paraId="70A086A5" w14:textId="77777777" w:rsidR="00374EED" w:rsidRPr="007E2D82" w:rsidRDefault="007E2D82" w:rsidP="001A7425">
      <w:pPr>
        <w:jc w:val="center"/>
        <w:rPr>
          <w:b/>
          <w:sz w:val="36"/>
          <w:szCs w:val="48"/>
        </w:rPr>
      </w:pPr>
      <w:r w:rsidRPr="007E2D82">
        <w:rPr>
          <w:b/>
          <w:sz w:val="36"/>
          <w:szCs w:val="48"/>
        </w:rPr>
        <w:t>(NFPA – National Fire Protection Association)</w:t>
      </w:r>
    </w:p>
    <w:p w14:paraId="595A4886" w14:textId="77777777" w:rsidR="007E2D82" w:rsidRDefault="007E2D82" w:rsidP="00EC58CF">
      <w:pPr>
        <w:jc w:val="center"/>
        <w:rPr>
          <w:b/>
          <w:sz w:val="36"/>
          <w:szCs w:val="36"/>
        </w:rPr>
      </w:pPr>
    </w:p>
    <w:p w14:paraId="613EF4EF" w14:textId="46A8FC9D" w:rsidR="00EC58CF" w:rsidRPr="001A7425" w:rsidRDefault="00F91B00" w:rsidP="00EC58CF">
      <w:pPr>
        <w:jc w:val="center"/>
        <w:rPr>
          <w:b/>
          <w:sz w:val="36"/>
          <w:szCs w:val="36"/>
        </w:rPr>
      </w:pPr>
      <w:r>
        <w:rPr>
          <w:b/>
          <w:sz w:val="36"/>
          <w:szCs w:val="36"/>
        </w:rPr>
        <w:t>Participant</w:t>
      </w:r>
      <w:r w:rsidR="00EC58CF" w:rsidRPr="001A7425">
        <w:rPr>
          <w:b/>
          <w:sz w:val="36"/>
          <w:szCs w:val="36"/>
        </w:rPr>
        <w:t xml:space="preserve"> Guide</w:t>
      </w:r>
    </w:p>
    <w:p w14:paraId="474760A5" w14:textId="77777777" w:rsidR="00EC58CF" w:rsidRPr="00EC58CF" w:rsidRDefault="00EC58CF" w:rsidP="00EC58CF">
      <w:pPr>
        <w:jc w:val="center"/>
        <w:rPr>
          <w:b/>
          <w:sz w:val="48"/>
          <w:szCs w:val="48"/>
        </w:rPr>
        <w:sectPr w:rsidR="00EC58CF" w:rsidRPr="00EC58CF" w:rsidSect="00D6228D">
          <w:headerReference w:type="even" r:id="rId8"/>
          <w:footerReference w:type="even" r:id="rId9"/>
          <w:footerReference w:type="default" r:id="rId10"/>
          <w:headerReference w:type="first" r:id="rId11"/>
          <w:footerReference w:type="first" r:id="rId12"/>
          <w:pgSz w:w="12240" w:h="15840"/>
          <w:pgMar w:top="1080" w:right="720" w:bottom="1440" w:left="720" w:header="720" w:footer="864" w:gutter="0"/>
          <w:cols w:space="720"/>
          <w:docGrid w:linePitch="326"/>
        </w:sectPr>
      </w:pPr>
    </w:p>
    <w:p w14:paraId="176BB4FD" w14:textId="77777777" w:rsidR="00BB77BE" w:rsidRPr="00543E5C" w:rsidRDefault="00BB77BE" w:rsidP="00DF54BA"/>
    <w:tbl>
      <w:tblPr>
        <w:tblW w:w="5000" w:type="pct"/>
        <w:tblCellMar>
          <w:left w:w="115" w:type="dxa"/>
          <w:right w:w="115" w:type="dxa"/>
        </w:tblCellMar>
        <w:tblLook w:val="01E0" w:firstRow="1" w:lastRow="1" w:firstColumn="1" w:lastColumn="1" w:noHBand="0" w:noVBand="0"/>
      </w:tblPr>
      <w:tblGrid>
        <w:gridCol w:w="1125"/>
        <w:gridCol w:w="9905"/>
      </w:tblGrid>
      <w:tr w:rsidR="00BB77BE" w:rsidRPr="00543E5C" w14:paraId="26E4BBB9" w14:textId="77777777" w:rsidTr="00AA7923">
        <w:trPr>
          <w:cantSplit/>
          <w:trHeight w:val="576"/>
        </w:trPr>
        <w:tc>
          <w:tcPr>
            <w:tcW w:w="510" w:type="pct"/>
            <w:vAlign w:val="bottom"/>
          </w:tcPr>
          <w:p w14:paraId="1A0B0FB3" w14:textId="77777777" w:rsidR="00BB77BE" w:rsidRPr="00543E5C" w:rsidRDefault="00BB77BE" w:rsidP="00AA7923">
            <w:pPr>
              <w:pStyle w:val="BodyText"/>
              <w:keepNext/>
              <w:keepLines/>
              <w:rPr>
                <w:szCs w:val="24"/>
              </w:rPr>
            </w:pPr>
            <w:bookmarkStart w:id="0" w:name="Saf_HazMat_PK42_dldl218"/>
          </w:p>
        </w:tc>
        <w:tc>
          <w:tcPr>
            <w:tcW w:w="4490" w:type="pct"/>
            <w:vAlign w:val="bottom"/>
          </w:tcPr>
          <w:p w14:paraId="35660BF0" w14:textId="77777777" w:rsidR="00BB77BE" w:rsidRPr="00543E5C" w:rsidRDefault="00BB77BE" w:rsidP="00BC1475">
            <w:pPr>
              <w:pStyle w:val="lvl1Text"/>
              <w:rPr>
                <w:sz w:val="24"/>
                <w:szCs w:val="24"/>
              </w:rPr>
            </w:pPr>
            <w:r w:rsidRPr="00543E5C">
              <w:rPr>
                <w:sz w:val="24"/>
                <w:szCs w:val="24"/>
              </w:rPr>
              <w:t>Description and Estimated Time to Complete</w:t>
            </w:r>
          </w:p>
        </w:tc>
      </w:tr>
      <w:tr w:rsidR="00BB77BE" w:rsidRPr="00543E5C" w14:paraId="2726DCCA" w14:textId="77777777" w:rsidTr="00AA7923">
        <w:trPr>
          <w:cantSplit/>
        </w:trPr>
        <w:tc>
          <w:tcPr>
            <w:tcW w:w="510" w:type="pct"/>
          </w:tcPr>
          <w:p w14:paraId="30027143" w14:textId="77777777" w:rsidR="00BB77BE" w:rsidRPr="00543E5C" w:rsidRDefault="00BB77BE" w:rsidP="00AA7923">
            <w:pPr>
              <w:pStyle w:val="txtx1"/>
              <w:keepNext/>
            </w:pPr>
          </w:p>
        </w:tc>
        <w:tc>
          <w:tcPr>
            <w:tcW w:w="4490" w:type="pct"/>
          </w:tcPr>
          <w:p w14:paraId="68BFF500" w14:textId="77777777" w:rsidR="00BB77BE" w:rsidRPr="00543E5C" w:rsidRDefault="00B15FA7" w:rsidP="00AA7923">
            <w:pPr>
              <w:keepNext/>
              <w:jc w:val="center"/>
            </w:pPr>
            <w:r>
              <w:rPr>
                <w:noProof/>
              </w:rPr>
              <w:drawing>
                <wp:inline distT="0" distB="0" distL="0" distR="0" wp14:anchorId="0BC0AAA1" wp14:editId="795EAB8A">
                  <wp:extent cx="3505200" cy="2565400"/>
                  <wp:effectExtent l="0" t="0" r="0" b="0"/>
                  <wp:docPr id="3" name="Picture 3" descr="C:\xtProject\Saf_HazMat_PK42\graphics\NFPA-level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xtProject\Saf_HazMat_PK42\graphics\NFPA-levels.gif"/>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3505200" cy="2565400"/>
                          </a:xfrm>
                          <a:prstGeom prst="rect">
                            <a:avLst/>
                          </a:prstGeom>
                          <a:noFill/>
                          <a:ln>
                            <a:noFill/>
                          </a:ln>
                        </pic:spPr>
                      </pic:pic>
                    </a:graphicData>
                  </a:graphic>
                </wp:inline>
              </w:drawing>
            </w:r>
          </w:p>
        </w:tc>
      </w:tr>
      <w:tr w:rsidR="00BB77BE" w:rsidRPr="00543E5C" w14:paraId="3DDC9F12" w14:textId="77777777" w:rsidTr="00AA7923">
        <w:trPr>
          <w:cantSplit/>
        </w:trPr>
        <w:tc>
          <w:tcPr>
            <w:tcW w:w="510" w:type="pct"/>
          </w:tcPr>
          <w:p w14:paraId="18F0F86B" w14:textId="77777777" w:rsidR="00BB77BE" w:rsidRPr="00543E5C" w:rsidRDefault="00BB77BE" w:rsidP="00AA7923">
            <w:pPr>
              <w:pStyle w:val="txtx1"/>
              <w:keepNext/>
            </w:pPr>
          </w:p>
        </w:tc>
        <w:tc>
          <w:tcPr>
            <w:tcW w:w="4490" w:type="pct"/>
          </w:tcPr>
          <w:p w14:paraId="6F76DBD6" w14:textId="77777777" w:rsidR="00BB77BE" w:rsidRPr="00D017A8" w:rsidRDefault="00BB77BE" w:rsidP="00AA7923">
            <w:pPr>
              <w:keepNext/>
              <w:jc w:val="center"/>
              <w:rPr>
                <w:i/>
              </w:rPr>
            </w:pPr>
            <w:r w:rsidRPr="00D017A8">
              <w:rPr>
                <w:i/>
              </w:rPr>
              <w:t>NFPA Ratings / Diamond</w:t>
            </w:r>
          </w:p>
        </w:tc>
      </w:tr>
      <w:tr w:rsidR="00BB77BE" w:rsidRPr="00543E5C" w14:paraId="5F55ACA3" w14:textId="77777777" w:rsidTr="00AA7923">
        <w:trPr>
          <w:cantSplit/>
        </w:trPr>
        <w:tc>
          <w:tcPr>
            <w:tcW w:w="510" w:type="pct"/>
          </w:tcPr>
          <w:p w14:paraId="53CF58F8" w14:textId="77777777" w:rsidR="00BB77BE" w:rsidRPr="00543E5C" w:rsidRDefault="00BB77BE" w:rsidP="00BC1475">
            <w:pPr>
              <w:pStyle w:val="txtx1"/>
            </w:pPr>
          </w:p>
        </w:tc>
        <w:tc>
          <w:tcPr>
            <w:tcW w:w="4490" w:type="pct"/>
          </w:tcPr>
          <w:p w14:paraId="5494FD5B" w14:textId="77777777" w:rsidR="00BB77BE" w:rsidRPr="00543E5C" w:rsidRDefault="00BB77BE" w:rsidP="00BC1475"/>
          <w:p w14:paraId="72C86F09" w14:textId="77777777" w:rsidR="00BB77BE" w:rsidRPr="00543E5C" w:rsidRDefault="002E48F3" w:rsidP="00BC1475">
            <w:r>
              <w:t>This</w:t>
            </w:r>
            <w:r w:rsidR="00BB77BE" w:rsidRPr="00543E5C">
              <w:t xml:space="preserve"> </w:t>
            </w:r>
            <w:r w:rsidR="003F1D54" w:rsidRPr="00543E5C">
              <w:t>unit</w:t>
            </w:r>
            <w:r w:rsidR="00BB77BE" w:rsidRPr="00543E5C">
              <w:t xml:space="preserve"> provides content information about the NFPA (</w:t>
            </w:r>
            <w:r w:rsidR="00BB77BE" w:rsidRPr="00DF0924">
              <w:t>National Fire Protection Association</w:t>
            </w:r>
            <w:r w:rsidR="00BB77BE" w:rsidRPr="00543E5C">
              <w:t xml:space="preserve">) ratings and related NFPA diamond.  </w:t>
            </w:r>
            <w:r w:rsidR="00E106A4">
              <w:t>By the end of this unit you will be able to interpret NFPA diamonds</w:t>
            </w:r>
            <w:r>
              <w:t xml:space="preserve"> and relate specific chemicals to NFPA hazard types and levels</w:t>
            </w:r>
            <w:r w:rsidR="00E106A4">
              <w:t xml:space="preserve">.  </w:t>
            </w:r>
            <w:r w:rsidR="00BB77BE" w:rsidRPr="00543E5C">
              <w:t>This information</w:t>
            </w:r>
            <w:r w:rsidR="003F1D54" w:rsidRPr="00543E5C">
              <w:t xml:space="preserve"> </w:t>
            </w:r>
            <w:r w:rsidR="00273910">
              <w:t>will prepare you</w:t>
            </w:r>
            <w:r w:rsidR="003F1D54" w:rsidRPr="00543E5C">
              <w:t xml:space="preserve"> to quickly identify the </w:t>
            </w:r>
            <w:r w:rsidR="00273910">
              <w:t xml:space="preserve">potential </w:t>
            </w:r>
            <w:r w:rsidR="003F1D54" w:rsidRPr="00543E5C">
              <w:t>dangers associated with chemic</w:t>
            </w:r>
            <w:r w:rsidR="00D017A8">
              <w:t>als used in microsystems fabrication</w:t>
            </w:r>
            <w:r w:rsidR="00BB77BE" w:rsidRPr="00543E5C">
              <w:t xml:space="preserve">.  </w:t>
            </w:r>
          </w:p>
          <w:p w14:paraId="0E58AA74" w14:textId="77777777" w:rsidR="00BB77BE" w:rsidRPr="00543E5C" w:rsidRDefault="00BB77BE" w:rsidP="00BC1475"/>
          <w:p w14:paraId="7A8FD31E" w14:textId="77777777" w:rsidR="00BB77BE" w:rsidRPr="00543E5C" w:rsidRDefault="00BB77BE" w:rsidP="00BC1475">
            <w:pPr>
              <w:rPr>
                <w:u w:val="single"/>
              </w:rPr>
            </w:pPr>
            <w:r w:rsidRPr="00543E5C">
              <w:rPr>
                <w:u w:val="single"/>
              </w:rPr>
              <w:t xml:space="preserve">Estimated time to complete: </w:t>
            </w:r>
          </w:p>
          <w:p w14:paraId="7AA321D4" w14:textId="77777777" w:rsidR="00BB77BE" w:rsidRPr="00543E5C" w:rsidRDefault="00BB77BE" w:rsidP="00BC1475">
            <w:r w:rsidRPr="00543E5C">
              <w:t>Allow 15 minutes</w:t>
            </w:r>
          </w:p>
        </w:tc>
      </w:tr>
      <w:bookmarkEnd w:id="0"/>
    </w:tbl>
    <w:p w14:paraId="74CCD555" w14:textId="77777777" w:rsidR="00BB77BE" w:rsidRPr="00543E5C" w:rsidRDefault="00BB77BE" w:rsidP="00DF54BA"/>
    <w:tbl>
      <w:tblPr>
        <w:tblW w:w="5000" w:type="pct"/>
        <w:tblCellMar>
          <w:left w:w="115" w:type="dxa"/>
          <w:right w:w="115" w:type="dxa"/>
        </w:tblCellMar>
        <w:tblLook w:val="01E0" w:firstRow="1" w:lastRow="1" w:firstColumn="1" w:lastColumn="1" w:noHBand="0" w:noVBand="0"/>
      </w:tblPr>
      <w:tblGrid>
        <w:gridCol w:w="1125"/>
        <w:gridCol w:w="9905"/>
      </w:tblGrid>
      <w:tr w:rsidR="002C115E" w:rsidRPr="00543E5C" w14:paraId="27DC2C2B" w14:textId="77777777" w:rsidTr="00AA7923">
        <w:trPr>
          <w:cantSplit/>
          <w:trHeight w:val="576"/>
        </w:trPr>
        <w:tc>
          <w:tcPr>
            <w:tcW w:w="510" w:type="pct"/>
            <w:vAlign w:val="bottom"/>
          </w:tcPr>
          <w:p w14:paraId="71212233" w14:textId="77777777" w:rsidR="002C115E" w:rsidRPr="00543E5C" w:rsidRDefault="002C115E" w:rsidP="00AA7923">
            <w:pPr>
              <w:pStyle w:val="BodyText"/>
              <w:keepNext/>
              <w:keepLines/>
              <w:rPr>
                <w:szCs w:val="24"/>
              </w:rPr>
            </w:pPr>
            <w:bookmarkStart w:id="1" w:name="Saf_HazMat_PK42_dldl76"/>
          </w:p>
        </w:tc>
        <w:tc>
          <w:tcPr>
            <w:tcW w:w="4490" w:type="pct"/>
            <w:vAlign w:val="bottom"/>
          </w:tcPr>
          <w:p w14:paraId="1F29F657" w14:textId="77777777" w:rsidR="002C115E" w:rsidRPr="00543E5C" w:rsidRDefault="002C115E" w:rsidP="00BC1475">
            <w:pPr>
              <w:pStyle w:val="lvl1Text"/>
              <w:rPr>
                <w:sz w:val="24"/>
                <w:szCs w:val="24"/>
              </w:rPr>
            </w:pPr>
            <w:r w:rsidRPr="00543E5C">
              <w:rPr>
                <w:sz w:val="24"/>
                <w:szCs w:val="24"/>
              </w:rPr>
              <w:t>Introduction</w:t>
            </w:r>
          </w:p>
        </w:tc>
      </w:tr>
      <w:tr w:rsidR="002C115E" w:rsidRPr="00543E5C" w14:paraId="5E5B2E89" w14:textId="77777777" w:rsidTr="00AA7923">
        <w:trPr>
          <w:cantSplit/>
        </w:trPr>
        <w:tc>
          <w:tcPr>
            <w:tcW w:w="510" w:type="pct"/>
          </w:tcPr>
          <w:p w14:paraId="449728D1" w14:textId="77777777" w:rsidR="002C115E" w:rsidRPr="00543E5C" w:rsidRDefault="002C115E" w:rsidP="00BC1475">
            <w:pPr>
              <w:pStyle w:val="txtx1"/>
            </w:pPr>
          </w:p>
        </w:tc>
        <w:tc>
          <w:tcPr>
            <w:tcW w:w="4490" w:type="pct"/>
          </w:tcPr>
          <w:p w14:paraId="7605A06E" w14:textId="77777777" w:rsidR="002C115E" w:rsidRPr="00543E5C" w:rsidRDefault="00B15FA7" w:rsidP="00BC1475">
            <w:r>
              <w:rPr>
                <w:noProof/>
              </w:rPr>
              <w:drawing>
                <wp:anchor distT="0" distB="0" distL="114300" distR="114300" simplePos="0" relativeHeight="251654656" behindDoc="0" locked="0" layoutInCell="1" allowOverlap="1" wp14:anchorId="3FE7D128" wp14:editId="3B4FC778">
                  <wp:simplePos x="0" y="0"/>
                  <wp:positionH relativeFrom="margin">
                    <wp:posOffset>4314190</wp:posOffset>
                  </wp:positionH>
                  <wp:positionV relativeFrom="paragraph">
                    <wp:posOffset>193040</wp:posOffset>
                  </wp:positionV>
                  <wp:extent cx="1959610" cy="1929130"/>
                  <wp:effectExtent l="0" t="0" r="0" b="1270"/>
                  <wp:wrapSquare wrapText="bothSides"/>
                  <wp:docPr id="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59610" cy="1929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0E8993E" w14:textId="77777777" w:rsidR="002C115E" w:rsidRPr="00543E5C" w:rsidRDefault="002C115E" w:rsidP="00BC1475">
            <w:r w:rsidRPr="00543E5C">
              <w:t xml:space="preserve">When working with a chemical, the first information that one usually sees is the information on the chemical’s label.  The purpose of this information is to warn </w:t>
            </w:r>
            <w:r w:rsidR="00273910">
              <w:t>you</w:t>
            </w:r>
            <w:r w:rsidRPr="00543E5C">
              <w:t xml:space="preserve"> of the hazards associated with the chemical.  Once warned, </w:t>
            </w:r>
            <w:r w:rsidR="00273910">
              <w:t>you</w:t>
            </w:r>
            <w:r w:rsidRPr="00543E5C">
              <w:t xml:space="preserve"> should consult the MSDS</w:t>
            </w:r>
            <w:r w:rsidR="00B07062">
              <w:t xml:space="preserve"> (Material Safety Data Sheet)</w:t>
            </w:r>
            <w:r w:rsidRPr="00543E5C">
              <w:t xml:space="preserve"> for additional information.</w:t>
            </w:r>
          </w:p>
          <w:p w14:paraId="064BADFA" w14:textId="77777777" w:rsidR="002C115E" w:rsidRPr="00543E5C" w:rsidRDefault="002C115E" w:rsidP="00BC1475"/>
          <w:p w14:paraId="205E0A1E" w14:textId="340454DF" w:rsidR="00BE41E5" w:rsidRDefault="002C115E" w:rsidP="00BC1475">
            <w:r w:rsidRPr="00D6228D">
              <w:t>OSHA</w:t>
            </w:r>
            <w:r w:rsidRPr="00543E5C">
              <w:t xml:space="preserve"> </w:t>
            </w:r>
            <w:r w:rsidR="00B07062">
              <w:t xml:space="preserve">(Occupational Safety and Health Association) </w:t>
            </w:r>
            <w:r w:rsidRPr="00543E5C">
              <w:t>requires that all in-plant / in-lab containers of chemicals be labeled, tagged, or marked with the chemical’s identi</w:t>
            </w:r>
            <w:r w:rsidR="00BE41E5">
              <w:t>ty and potential hazards</w:t>
            </w:r>
            <w:r w:rsidR="00BE41E5" w:rsidRPr="00543E5C">
              <w:t xml:space="preserve">.  </w:t>
            </w:r>
            <w:r w:rsidRPr="00543E5C">
              <w:t xml:space="preserve">One instrument commonly used to identify a chemical’s </w:t>
            </w:r>
            <w:r w:rsidR="002E48F3">
              <w:t xml:space="preserve">potential </w:t>
            </w:r>
            <w:r w:rsidRPr="00543E5C">
              <w:t>hazard</w:t>
            </w:r>
            <w:r w:rsidR="002E48F3">
              <w:t>s</w:t>
            </w:r>
            <w:r w:rsidRPr="00543E5C">
              <w:t xml:space="preserve"> is the National Fire Protection Association (NFPA) Diamond.</w:t>
            </w:r>
            <w:r w:rsidR="00273910">
              <w:t xml:space="preserve"> </w:t>
            </w:r>
          </w:p>
          <w:p w14:paraId="52B6E083" w14:textId="77777777" w:rsidR="00B07062" w:rsidRDefault="00B07062" w:rsidP="00BC1475"/>
          <w:p w14:paraId="4CCFE398" w14:textId="77777777" w:rsidR="00BE41E5" w:rsidRPr="00BE41E5" w:rsidRDefault="00BE41E5" w:rsidP="00BE41E5">
            <w:pPr>
              <w:jc w:val="right"/>
              <w:rPr>
                <w:i/>
              </w:rPr>
            </w:pPr>
            <w:r w:rsidRPr="00273910">
              <w:rPr>
                <w:i/>
              </w:rPr>
              <w:t>NFPA Diamon</w:t>
            </w:r>
            <w:r>
              <w:rPr>
                <w:i/>
              </w:rPr>
              <w:t>d</w:t>
            </w:r>
          </w:p>
        </w:tc>
      </w:tr>
      <w:tr w:rsidR="002C115E" w:rsidRPr="00543E5C" w14:paraId="3E8B68CC" w14:textId="77777777" w:rsidTr="00AA7923">
        <w:trPr>
          <w:cantSplit/>
          <w:trHeight w:val="576"/>
        </w:trPr>
        <w:tc>
          <w:tcPr>
            <w:tcW w:w="510" w:type="pct"/>
            <w:vAlign w:val="bottom"/>
          </w:tcPr>
          <w:p w14:paraId="6B152252" w14:textId="77777777" w:rsidR="002C115E" w:rsidRPr="00543E5C" w:rsidRDefault="002C115E" w:rsidP="00AA7923">
            <w:pPr>
              <w:pStyle w:val="BodyText"/>
              <w:keepNext/>
              <w:keepLines/>
              <w:rPr>
                <w:szCs w:val="24"/>
              </w:rPr>
            </w:pPr>
            <w:bookmarkStart w:id="2" w:name="Saf_HazMat_PK42_dldl121"/>
            <w:bookmarkEnd w:id="1"/>
          </w:p>
        </w:tc>
        <w:tc>
          <w:tcPr>
            <w:tcW w:w="4490" w:type="pct"/>
            <w:vAlign w:val="bottom"/>
          </w:tcPr>
          <w:p w14:paraId="24D29ADA" w14:textId="77777777" w:rsidR="002C115E" w:rsidRPr="00543E5C" w:rsidRDefault="002C115E" w:rsidP="00BC1475">
            <w:pPr>
              <w:pStyle w:val="lvl1Text"/>
              <w:rPr>
                <w:sz w:val="24"/>
                <w:szCs w:val="24"/>
              </w:rPr>
            </w:pPr>
            <w:r w:rsidRPr="00543E5C">
              <w:rPr>
                <w:sz w:val="24"/>
                <w:szCs w:val="24"/>
              </w:rPr>
              <w:t>Dependencies</w:t>
            </w:r>
          </w:p>
        </w:tc>
      </w:tr>
      <w:tr w:rsidR="002C115E" w:rsidRPr="00543E5C" w14:paraId="1F5543F0" w14:textId="77777777" w:rsidTr="00AA7923">
        <w:trPr>
          <w:cantSplit/>
        </w:trPr>
        <w:tc>
          <w:tcPr>
            <w:tcW w:w="510" w:type="pct"/>
          </w:tcPr>
          <w:p w14:paraId="05403E84" w14:textId="77777777" w:rsidR="002C115E" w:rsidRPr="00543E5C" w:rsidRDefault="002C115E" w:rsidP="00BC1475">
            <w:pPr>
              <w:pStyle w:val="txtx1"/>
            </w:pPr>
          </w:p>
        </w:tc>
        <w:tc>
          <w:tcPr>
            <w:tcW w:w="4490" w:type="pct"/>
          </w:tcPr>
          <w:p w14:paraId="0CAB10B8" w14:textId="77777777" w:rsidR="002C115E" w:rsidRPr="00543E5C" w:rsidRDefault="002C115E" w:rsidP="00BC1475">
            <w:r w:rsidRPr="00543E5C">
              <w:t xml:space="preserve">Prior knowledge of the terminology associated with hazardous materials would be beneficial.  </w:t>
            </w:r>
          </w:p>
          <w:p w14:paraId="19AD1041" w14:textId="77777777" w:rsidR="002C115E" w:rsidRPr="00543E5C" w:rsidRDefault="002C115E" w:rsidP="00BC1475">
            <w:r w:rsidRPr="00543E5C">
              <w:t xml:space="preserve">See SCME </w:t>
            </w:r>
            <w:r w:rsidRPr="00BE41E5">
              <w:rPr>
                <w:u w:val="single"/>
              </w:rPr>
              <w:t>Hazardous Materials I and II</w:t>
            </w:r>
            <w:r w:rsidRPr="00543E5C">
              <w:t>.</w:t>
            </w:r>
          </w:p>
        </w:tc>
      </w:tr>
      <w:tr w:rsidR="002C115E" w:rsidRPr="00543E5C" w14:paraId="44FA60C1" w14:textId="77777777" w:rsidTr="002E48F3">
        <w:trPr>
          <w:cantSplit/>
          <w:trHeight w:val="216"/>
        </w:trPr>
        <w:tc>
          <w:tcPr>
            <w:tcW w:w="510" w:type="pct"/>
            <w:vAlign w:val="bottom"/>
          </w:tcPr>
          <w:p w14:paraId="251C1C1D" w14:textId="77777777" w:rsidR="002C115E" w:rsidRPr="00543E5C" w:rsidRDefault="002C115E" w:rsidP="00AA7923">
            <w:pPr>
              <w:pStyle w:val="BodyText"/>
              <w:keepNext/>
              <w:keepLines/>
              <w:rPr>
                <w:szCs w:val="24"/>
              </w:rPr>
            </w:pPr>
            <w:bookmarkStart w:id="3" w:name="Saf_HazMat_PK42_dldl120"/>
            <w:bookmarkEnd w:id="2"/>
          </w:p>
        </w:tc>
        <w:tc>
          <w:tcPr>
            <w:tcW w:w="4490" w:type="pct"/>
            <w:vAlign w:val="bottom"/>
          </w:tcPr>
          <w:p w14:paraId="426F5AC7" w14:textId="77777777" w:rsidR="002C115E" w:rsidRPr="00543E5C" w:rsidRDefault="002C115E" w:rsidP="00BC1475">
            <w:pPr>
              <w:pStyle w:val="lvl1Text"/>
              <w:rPr>
                <w:sz w:val="24"/>
                <w:szCs w:val="24"/>
              </w:rPr>
            </w:pPr>
          </w:p>
        </w:tc>
      </w:tr>
      <w:bookmarkEnd w:id="3"/>
    </w:tbl>
    <w:p w14:paraId="545EAB7F" w14:textId="77777777" w:rsidR="002C115E" w:rsidRPr="00543E5C" w:rsidRDefault="002C115E" w:rsidP="00DF54BA"/>
    <w:tbl>
      <w:tblPr>
        <w:tblW w:w="5000" w:type="pct"/>
        <w:tblCellMar>
          <w:left w:w="115" w:type="dxa"/>
          <w:right w:w="115" w:type="dxa"/>
        </w:tblCellMar>
        <w:tblLook w:val="01E0" w:firstRow="1" w:lastRow="1" w:firstColumn="1" w:lastColumn="1" w:noHBand="0" w:noVBand="0"/>
      </w:tblPr>
      <w:tblGrid>
        <w:gridCol w:w="1125"/>
        <w:gridCol w:w="9905"/>
      </w:tblGrid>
      <w:tr w:rsidR="002C115E" w:rsidRPr="00543E5C" w14:paraId="19D84860" w14:textId="77777777" w:rsidTr="00AA7923">
        <w:trPr>
          <w:cantSplit/>
          <w:trHeight w:val="576"/>
        </w:trPr>
        <w:tc>
          <w:tcPr>
            <w:tcW w:w="510" w:type="pct"/>
            <w:vAlign w:val="bottom"/>
          </w:tcPr>
          <w:p w14:paraId="4EE609BE" w14:textId="77777777" w:rsidR="002C115E" w:rsidRPr="00543E5C" w:rsidRDefault="002C115E" w:rsidP="00AA7923">
            <w:pPr>
              <w:pStyle w:val="BodyText"/>
              <w:keepNext/>
              <w:keepLines/>
              <w:rPr>
                <w:szCs w:val="24"/>
              </w:rPr>
            </w:pPr>
            <w:bookmarkStart w:id="4" w:name="Saf_HazMat_PK42_dldl165"/>
          </w:p>
        </w:tc>
        <w:tc>
          <w:tcPr>
            <w:tcW w:w="4490" w:type="pct"/>
            <w:vAlign w:val="bottom"/>
          </w:tcPr>
          <w:p w14:paraId="6A10995C" w14:textId="77777777" w:rsidR="002C115E" w:rsidRPr="00543E5C" w:rsidRDefault="002C115E" w:rsidP="00BC1475">
            <w:pPr>
              <w:pStyle w:val="lvl1Text"/>
              <w:rPr>
                <w:sz w:val="24"/>
                <w:szCs w:val="24"/>
              </w:rPr>
            </w:pPr>
            <w:r w:rsidRPr="00543E5C">
              <w:rPr>
                <w:sz w:val="24"/>
                <w:szCs w:val="24"/>
              </w:rPr>
              <w:t>NFPA Standard</w:t>
            </w:r>
          </w:p>
        </w:tc>
      </w:tr>
      <w:tr w:rsidR="002C115E" w:rsidRPr="00543E5C" w14:paraId="394B586B" w14:textId="77777777" w:rsidTr="00AA7923">
        <w:trPr>
          <w:cantSplit/>
        </w:trPr>
        <w:tc>
          <w:tcPr>
            <w:tcW w:w="510" w:type="pct"/>
          </w:tcPr>
          <w:p w14:paraId="195D3836" w14:textId="77777777" w:rsidR="002C115E" w:rsidRPr="00543E5C" w:rsidRDefault="002C115E" w:rsidP="00BC1475">
            <w:pPr>
              <w:pStyle w:val="txtx1"/>
            </w:pPr>
          </w:p>
        </w:tc>
        <w:tc>
          <w:tcPr>
            <w:tcW w:w="4490" w:type="pct"/>
          </w:tcPr>
          <w:p w14:paraId="28421EF9" w14:textId="77777777" w:rsidR="002C115E" w:rsidRPr="00543E5C" w:rsidRDefault="002C115E" w:rsidP="00BC1475"/>
          <w:p w14:paraId="0BAB0882" w14:textId="0D64718B" w:rsidR="002C115E" w:rsidRDefault="002C115E" w:rsidP="00BC1475">
            <w:r w:rsidRPr="00543E5C">
              <w:t xml:space="preserve">The </w:t>
            </w:r>
            <w:proofErr w:type="gramStart"/>
            <w:r w:rsidRPr="00543E5C">
              <w:t xml:space="preserve">NFPA ratings were developed by the </w:t>
            </w:r>
            <w:r w:rsidRPr="00D6228D">
              <w:t>U.S. National Fire Protection Association</w:t>
            </w:r>
            <w:proofErr w:type="gramEnd"/>
            <w:r w:rsidRPr="00543E5C">
              <w:t xml:space="preserve">. The NFPA diamond is a pictorial representation of </w:t>
            </w:r>
            <w:r w:rsidR="00BE41E5">
              <w:t xml:space="preserve">these ratings as defined in the </w:t>
            </w:r>
            <w:r w:rsidRPr="00543E5C">
              <w:rPr>
                <w:u w:val="single"/>
              </w:rPr>
              <w:fldChar w:fldCharType="begin"/>
            </w:r>
            <w:r w:rsidRPr="00543E5C">
              <w:rPr>
                <w:u w:val="single"/>
              </w:rPr>
              <w:instrText xml:space="preserve"> HYPERLINK "http://chemlabs.uoregon.edu/safety/NFPA.html" \o "NFPA 704 standard" \t "_blank" </w:instrText>
            </w:r>
            <w:r w:rsidRPr="00543E5C">
              <w:rPr>
                <w:u w:val="single"/>
              </w:rPr>
              <w:fldChar w:fldCharType="separate"/>
            </w:r>
            <w:r w:rsidRPr="00543E5C">
              <w:rPr>
                <w:rStyle w:val="Hyperlink"/>
                <w:color w:val="auto"/>
              </w:rPr>
              <w:t>NFPA 704 standard</w:t>
            </w:r>
            <w:r w:rsidRPr="00543E5C">
              <w:rPr>
                <w:u w:val="single"/>
              </w:rPr>
              <w:fldChar w:fldCharType="end"/>
            </w:r>
            <w:r w:rsidRPr="00543E5C">
              <w:t xml:space="preserve">.  </w:t>
            </w:r>
            <w:r w:rsidR="00BE41E5">
              <w:t>The NFPA diamond</w:t>
            </w:r>
            <w:r w:rsidRPr="00543E5C">
              <w:t xml:space="preserve"> is sometimes referred to as the "fire diamond"</w:t>
            </w:r>
            <w:r w:rsidR="00BE41E5">
              <w:t xml:space="preserve">.  </w:t>
            </w:r>
            <w:proofErr w:type="gramStart"/>
            <w:r w:rsidR="00BE41E5">
              <w:t>It</w:t>
            </w:r>
            <w:r w:rsidRPr="00543E5C">
              <w:t xml:space="preserve"> is used by emergency personal, employees, students, and the general public to quickly identify the potential hazards of a chemical</w:t>
            </w:r>
            <w:proofErr w:type="gramEnd"/>
            <w:r w:rsidRPr="00543E5C">
              <w:t xml:space="preserve">.  </w:t>
            </w:r>
            <w:r w:rsidR="000914C7">
              <w:t xml:space="preserve"> </w:t>
            </w:r>
          </w:p>
          <w:p w14:paraId="3B7212BB" w14:textId="77777777" w:rsidR="000914C7" w:rsidRPr="00543E5C" w:rsidRDefault="000914C7" w:rsidP="00BC1475"/>
          <w:p w14:paraId="22456FEB" w14:textId="77777777" w:rsidR="002C115E" w:rsidRPr="00543E5C" w:rsidRDefault="002C115E" w:rsidP="00BC1475">
            <w:r w:rsidRPr="00543E5C">
              <w:t>Examples of where one might see a NFPA diamond:</w:t>
            </w:r>
          </w:p>
          <w:p w14:paraId="5CE357FF" w14:textId="77777777" w:rsidR="002C115E" w:rsidRPr="00543E5C" w:rsidRDefault="002C115E" w:rsidP="00BC1475">
            <w:pPr>
              <w:pStyle w:val="BulletList"/>
              <w:rPr>
                <w:szCs w:val="24"/>
              </w:rPr>
            </w:pPr>
            <w:r w:rsidRPr="00543E5C">
              <w:rPr>
                <w:szCs w:val="24"/>
              </w:rPr>
              <w:t>18-wheeler transporting a chemical</w:t>
            </w:r>
          </w:p>
          <w:p w14:paraId="18B3B25F" w14:textId="77777777" w:rsidR="002C115E" w:rsidRPr="00543E5C" w:rsidRDefault="002C115E" w:rsidP="00BC1475">
            <w:pPr>
              <w:pStyle w:val="BulletList"/>
              <w:rPr>
                <w:szCs w:val="24"/>
              </w:rPr>
            </w:pPr>
            <w:r w:rsidRPr="00543E5C">
              <w:rPr>
                <w:szCs w:val="24"/>
              </w:rPr>
              <w:t>Compressed gas cylinders</w:t>
            </w:r>
          </w:p>
          <w:p w14:paraId="40CEAD18" w14:textId="77777777" w:rsidR="002C115E" w:rsidRPr="00543E5C" w:rsidRDefault="002C115E" w:rsidP="00BC1475">
            <w:pPr>
              <w:pStyle w:val="BulletList"/>
              <w:rPr>
                <w:szCs w:val="24"/>
              </w:rPr>
            </w:pPr>
            <w:r w:rsidRPr="00543E5C">
              <w:rPr>
                <w:szCs w:val="24"/>
              </w:rPr>
              <w:t>Doors to storage rooms</w:t>
            </w:r>
          </w:p>
          <w:p w14:paraId="53D34F9A" w14:textId="77777777" w:rsidR="002C115E" w:rsidRPr="00543E5C" w:rsidRDefault="002C115E" w:rsidP="00BC1475">
            <w:pPr>
              <w:pStyle w:val="BulletList"/>
              <w:rPr>
                <w:szCs w:val="24"/>
              </w:rPr>
            </w:pPr>
            <w:r w:rsidRPr="00543E5C">
              <w:rPr>
                <w:szCs w:val="24"/>
              </w:rPr>
              <w:t>Entry doors to manufacturing facilities</w:t>
            </w:r>
          </w:p>
          <w:p w14:paraId="6CA1B7A3" w14:textId="77777777" w:rsidR="002C115E" w:rsidRPr="00543E5C" w:rsidRDefault="002C115E" w:rsidP="00BC1475">
            <w:pPr>
              <w:pStyle w:val="BulletList"/>
              <w:rPr>
                <w:szCs w:val="24"/>
              </w:rPr>
            </w:pPr>
            <w:r w:rsidRPr="00543E5C">
              <w:rPr>
                <w:szCs w:val="24"/>
              </w:rPr>
              <w:t>Chemical labels on bottles and crates</w:t>
            </w:r>
          </w:p>
          <w:p w14:paraId="130EC940" w14:textId="77777777" w:rsidR="002C115E" w:rsidRPr="00543E5C" w:rsidRDefault="002C115E" w:rsidP="00BC1475"/>
        </w:tc>
      </w:tr>
      <w:tr w:rsidR="002C115E" w:rsidRPr="00543E5C" w14:paraId="37D171C1" w14:textId="77777777" w:rsidTr="00AA7923">
        <w:trPr>
          <w:cantSplit/>
          <w:trHeight w:val="576"/>
        </w:trPr>
        <w:tc>
          <w:tcPr>
            <w:tcW w:w="510" w:type="pct"/>
            <w:vAlign w:val="bottom"/>
          </w:tcPr>
          <w:p w14:paraId="1A8BD53E" w14:textId="77777777" w:rsidR="002C115E" w:rsidRPr="00543E5C" w:rsidRDefault="002C115E" w:rsidP="00AA7923">
            <w:pPr>
              <w:pStyle w:val="BodyText"/>
              <w:keepNext/>
              <w:keepLines/>
              <w:rPr>
                <w:szCs w:val="24"/>
              </w:rPr>
            </w:pPr>
            <w:bookmarkStart w:id="5" w:name="Saf_HazMat_PK42_dldl167"/>
            <w:bookmarkEnd w:id="4"/>
          </w:p>
        </w:tc>
        <w:tc>
          <w:tcPr>
            <w:tcW w:w="4490" w:type="pct"/>
            <w:vAlign w:val="bottom"/>
          </w:tcPr>
          <w:p w14:paraId="0180733C" w14:textId="77777777" w:rsidR="002C115E" w:rsidRPr="00543E5C" w:rsidRDefault="002C115E" w:rsidP="00BC1475">
            <w:pPr>
              <w:pStyle w:val="lvl1Text"/>
              <w:rPr>
                <w:sz w:val="24"/>
                <w:szCs w:val="24"/>
              </w:rPr>
            </w:pPr>
            <w:r w:rsidRPr="00543E5C">
              <w:rPr>
                <w:sz w:val="24"/>
                <w:szCs w:val="24"/>
              </w:rPr>
              <w:t>NFPA Hazard Warnings</w:t>
            </w:r>
          </w:p>
        </w:tc>
      </w:tr>
      <w:tr w:rsidR="002C115E" w:rsidRPr="00543E5C" w14:paraId="4C7FB26D" w14:textId="77777777" w:rsidTr="00AA7923">
        <w:trPr>
          <w:cantSplit/>
        </w:trPr>
        <w:tc>
          <w:tcPr>
            <w:tcW w:w="510" w:type="pct"/>
          </w:tcPr>
          <w:p w14:paraId="7905D25A" w14:textId="77777777" w:rsidR="002C115E" w:rsidRPr="00543E5C" w:rsidRDefault="002C115E" w:rsidP="00BC1475">
            <w:pPr>
              <w:pStyle w:val="txtx1"/>
            </w:pPr>
          </w:p>
        </w:tc>
        <w:tc>
          <w:tcPr>
            <w:tcW w:w="4490" w:type="pct"/>
          </w:tcPr>
          <w:p w14:paraId="6F63B8CF" w14:textId="77777777" w:rsidR="002C115E" w:rsidRPr="00543E5C" w:rsidRDefault="002C115E" w:rsidP="00BC1475"/>
          <w:p w14:paraId="5FB5CF9D" w14:textId="77777777" w:rsidR="002C115E" w:rsidRPr="00543E5C" w:rsidRDefault="002C115E" w:rsidP="00BC1475">
            <w:r w:rsidRPr="00543E5C">
              <w:t>In a NFPA diamond</w:t>
            </w:r>
            <w:r w:rsidR="00BE41E5">
              <w:t>,</w:t>
            </w:r>
            <w:r w:rsidRPr="00543E5C">
              <w:t xml:space="preserve"> each smaller diamond represents a particular hazard. The hazards shown are </w:t>
            </w:r>
          </w:p>
          <w:p w14:paraId="5CEAA1F6" w14:textId="77777777" w:rsidR="002C115E" w:rsidRPr="00543E5C" w:rsidRDefault="00B15FA7" w:rsidP="00BC1475">
            <w:pPr>
              <w:pStyle w:val="BulletList"/>
              <w:rPr>
                <w:szCs w:val="24"/>
              </w:rPr>
            </w:pPr>
            <w:r>
              <w:rPr>
                <w:noProof/>
              </w:rPr>
              <w:drawing>
                <wp:anchor distT="0" distB="0" distL="114300" distR="114300" simplePos="0" relativeHeight="251655680" behindDoc="0" locked="0" layoutInCell="1" allowOverlap="1" wp14:anchorId="7EA41B8F" wp14:editId="78C23C66">
                  <wp:simplePos x="0" y="0"/>
                  <wp:positionH relativeFrom="margin">
                    <wp:posOffset>3848100</wp:posOffset>
                  </wp:positionH>
                  <wp:positionV relativeFrom="paragraph">
                    <wp:posOffset>83820</wp:posOffset>
                  </wp:positionV>
                  <wp:extent cx="2076450" cy="1620520"/>
                  <wp:effectExtent l="0" t="0" r="6350" b="5080"/>
                  <wp:wrapSquare wrapText="bothSides"/>
                  <wp:docPr id="11" name="Picture 3" descr="nfpa-diam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fpa-diamon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76450" cy="1620520"/>
                          </a:xfrm>
                          <a:prstGeom prst="rect">
                            <a:avLst/>
                          </a:prstGeom>
                          <a:noFill/>
                          <a:ln>
                            <a:noFill/>
                          </a:ln>
                        </pic:spPr>
                      </pic:pic>
                    </a:graphicData>
                  </a:graphic>
                  <wp14:sizeRelH relativeFrom="page">
                    <wp14:pctWidth>0</wp14:pctWidth>
                  </wp14:sizeRelH>
                  <wp14:sizeRelV relativeFrom="page">
                    <wp14:pctHeight>0</wp14:pctHeight>
                  </wp14:sizeRelV>
                </wp:anchor>
              </w:drawing>
            </w:r>
            <w:r w:rsidR="002C115E" w:rsidRPr="00543E5C">
              <w:rPr>
                <w:szCs w:val="24"/>
              </w:rPr>
              <w:fldChar w:fldCharType="begin"/>
            </w:r>
            <w:r w:rsidR="002C115E" w:rsidRPr="00543E5C">
              <w:rPr>
                <w:szCs w:val="24"/>
              </w:rPr>
              <w:instrText xml:space="preserve"> HYPERLINK "../references/glossary.htm" \l "Flammability" \o "Flammability" \t "_blank" </w:instrText>
            </w:r>
            <w:r w:rsidR="002C115E" w:rsidRPr="00543E5C">
              <w:rPr>
                <w:szCs w:val="24"/>
              </w:rPr>
              <w:fldChar w:fldCharType="separate"/>
            </w:r>
            <w:r w:rsidR="002C115E" w:rsidRPr="00543E5C">
              <w:rPr>
                <w:rStyle w:val="Hyperlink"/>
                <w:color w:val="auto"/>
                <w:szCs w:val="24"/>
                <w:u w:val="none"/>
              </w:rPr>
              <w:t>Flammability</w:t>
            </w:r>
            <w:r w:rsidR="002C115E" w:rsidRPr="00543E5C">
              <w:rPr>
                <w:szCs w:val="24"/>
              </w:rPr>
              <w:fldChar w:fldCharType="end"/>
            </w:r>
            <w:r w:rsidR="002C115E" w:rsidRPr="00543E5C">
              <w:rPr>
                <w:szCs w:val="24"/>
              </w:rPr>
              <w:t xml:space="preserve"> (red), </w:t>
            </w:r>
          </w:p>
          <w:p w14:paraId="305431BC" w14:textId="77777777" w:rsidR="002C115E" w:rsidRPr="00543E5C" w:rsidRDefault="002C115E" w:rsidP="00BC1475">
            <w:pPr>
              <w:pStyle w:val="BulletList"/>
              <w:rPr>
                <w:szCs w:val="24"/>
              </w:rPr>
            </w:pPr>
            <w:r w:rsidRPr="00543E5C">
              <w:rPr>
                <w:szCs w:val="24"/>
              </w:rPr>
              <w:t>Health</w:t>
            </w:r>
            <w:r w:rsidR="000914C7">
              <w:rPr>
                <w:szCs w:val="24"/>
              </w:rPr>
              <w:t xml:space="preserve"> Hazard</w:t>
            </w:r>
            <w:r w:rsidRPr="00543E5C">
              <w:rPr>
                <w:szCs w:val="24"/>
              </w:rPr>
              <w:t xml:space="preserve"> (blue), </w:t>
            </w:r>
          </w:p>
          <w:p w14:paraId="2904CB32" w14:textId="77777777" w:rsidR="002C115E" w:rsidRPr="00543E5C" w:rsidRDefault="002C115E" w:rsidP="00BC1475">
            <w:pPr>
              <w:pStyle w:val="BulletList"/>
              <w:rPr>
                <w:szCs w:val="24"/>
              </w:rPr>
            </w:pPr>
            <w:r w:rsidRPr="00543E5C">
              <w:rPr>
                <w:szCs w:val="24"/>
              </w:rPr>
              <w:fldChar w:fldCharType="begin"/>
            </w:r>
            <w:r w:rsidRPr="00543E5C">
              <w:rPr>
                <w:szCs w:val="24"/>
              </w:rPr>
              <w:instrText xml:space="preserve"> HYPERLINK "../references/glossary.htm" \l "Reactivity" \o "Reactivity" \t "_blank" </w:instrText>
            </w:r>
            <w:r w:rsidRPr="00543E5C">
              <w:rPr>
                <w:szCs w:val="24"/>
              </w:rPr>
              <w:fldChar w:fldCharType="separate"/>
            </w:r>
            <w:r w:rsidRPr="00543E5C">
              <w:rPr>
                <w:rStyle w:val="Hyperlink"/>
                <w:color w:val="auto"/>
                <w:szCs w:val="24"/>
                <w:u w:val="none"/>
              </w:rPr>
              <w:t>Reactivity</w:t>
            </w:r>
            <w:r w:rsidRPr="00543E5C">
              <w:rPr>
                <w:szCs w:val="24"/>
              </w:rPr>
              <w:fldChar w:fldCharType="end"/>
            </w:r>
            <w:r w:rsidRPr="00543E5C">
              <w:rPr>
                <w:szCs w:val="24"/>
              </w:rPr>
              <w:t xml:space="preserve"> (yellow), and </w:t>
            </w:r>
          </w:p>
          <w:p w14:paraId="37F40519" w14:textId="77777777" w:rsidR="002C115E" w:rsidRPr="00543E5C" w:rsidRDefault="002C115E" w:rsidP="00BC1475">
            <w:pPr>
              <w:pStyle w:val="BulletList"/>
              <w:rPr>
                <w:szCs w:val="24"/>
              </w:rPr>
            </w:pPr>
            <w:r w:rsidRPr="00543E5C">
              <w:rPr>
                <w:szCs w:val="24"/>
              </w:rPr>
              <w:t xml:space="preserve">Special (white).  </w:t>
            </w:r>
          </w:p>
          <w:p w14:paraId="277451F2" w14:textId="77777777" w:rsidR="002C115E" w:rsidRPr="00543E5C" w:rsidRDefault="002C115E" w:rsidP="00BC1475"/>
          <w:p w14:paraId="34787DCB" w14:textId="77777777" w:rsidR="002C115E" w:rsidRDefault="002C115E" w:rsidP="00BC1475">
            <w:r w:rsidRPr="00543E5C">
              <w:t xml:space="preserve">The number within each diamond represents the "level" </w:t>
            </w:r>
            <w:r w:rsidR="00BE41E5" w:rsidRPr="00543E5C">
              <w:t xml:space="preserve">of </w:t>
            </w:r>
            <w:r w:rsidR="00BE41E5">
              <w:t xml:space="preserve">the </w:t>
            </w:r>
            <w:r w:rsidRPr="00543E5C">
              <w:t>hazard.</w:t>
            </w:r>
          </w:p>
          <w:p w14:paraId="0D7E9629" w14:textId="77777777" w:rsidR="00BE41E5" w:rsidRDefault="00BE41E5" w:rsidP="00BC1475"/>
          <w:p w14:paraId="4C536C53" w14:textId="77777777" w:rsidR="00BE41E5" w:rsidRDefault="00BE41E5" w:rsidP="00BC1475"/>
          <w:p w14:paraId="376F864B" w14:textId="77777777" w:rsidR="00BE41E5" w:rsidRPr="00543E5C" w:rsidRDefault="00BE41E5" w:rsidP="00BC1475"/>
        </w:tc>
      </w:tr>
      <w:tr w:rsidR="002C115E" w:rsidRPr="00543E5C" w14:paraId="483E94DB" w14:textId="77777777" w:rsidTr="00AA7923">
        <w:trPr>
          <w:cantSplit/>
          <w:trHeight w:val="576"/>
        </w:trPr>
        <w:tc>
          <w:tcPr>
            <w:tcW w:w="510" w:type="pct"/>
            <w:vAlign w:val="bottom"/>
          </w:tcPr>
          <w:p w14:paraId="71948A5F" w14:textId="77777777" w:rsidR="002C115E" w:rsidRPr="00543E5C" w:rsidRDefault="002C115E" w:rsidP="00AA7923">
            <w:pPr>
              <w:pStyle w:val="BodyText"/>
              <w:keepNext/>
              <w:keepLines/>
              <w:rPr>
                <w:szCs w:val="24"/>
              </w:rPr>
            </w:pPr>
            <w:bookmarkStart w:id="6" w:name="Saf_HazMat_PK42_dldl169"/>
            <w:bookmarkEnd w:id="5"/>
          </w:p>
        </w:tc>
        <w:tc>
          <w:tcPr>
            <w:tcW w:w="4490" w:type="pct"/>
            <w:vAlign w:val="bottom"/>
          </w:tcPr>
          <w:p w14:paraId="6A8D428A" w14:textId="77777777" w:rsidR="002C115E" w:rsidRPr="00543E5C" w:rsidRDefault="002C115E" w:rsidP="00BC1475">
            <w:pPr>
              <w:pStyle w:val="lvl1Text"/>
              <w:rPr>
                <w:sz w:val="24"/>
                <w:szCs w:val="24"/>
              </w:rPr>
            </w:pPr>
            <w:r w:rsidRPr="00543E5C">
              <w:rPr>
                <w:sz w:val="24"/>
                <w:szCs w:val="24"/>
              </w:rPr>
              <w:t>NFPA Ratings</w:t>
            </w:r>
          </w:p>
        </w:tc>
      </w:tr>
      <w:tr w:rsidR="002C115E" w:rsidRPr="00543E5C" w14:paraId="204A4090" w14:textId="77777777" w:rsidTr="00AA7923">
        <w:trPr>
          <w:cantSplit/>
        </w:trPr>
        <w:tc>
          <w:tcPr>
            <w:tcW w:w="510" w:type="pct"/>
          </w:tcPr>
          <w:p w14:paraId="23E15E8A" w14:textId="77777777" w:rsidR="002C115E" w:rsidRPr="00543E5C" w:rsidRDefault="002C115E" w:rsidP="00AA7923">
            <w:pPr>
              <w:pStyle w:val="txtx1"/>
              <w:keepNext/>
              <w:jc w:val="center"/>
            </w:pPr>
          </w:p>
        </w:tc>
        <w:tc>
          <w:tcPr>
            <w:tcW w:w="4490" w:type="pct"/>
          </w:tcPr>
          <w:p w14:paraId="17F4AAD4" w14:textId="77777777" w:rsidR="002C115E" w:rsidRPr="00543E5C" w:rsidRDefault="00B15FA7" w:rsidP="00AA7923">
            <w:pPr>
              <w:keepNext/>
              <w:jc w:val="center"/>
            </w:pPr>
            <w:r>
              <w:rPr>
                <w:noProof/>
              </w:rPr>
              <w:drawing>
                <wp:inline distT="0" distB="0" distL="0" distR="0" wp14:anchorId="4E941435" wp14:editId="21D81889">
                  <wp:extent cx="4305300" cy="3149600"/>
                  <wp:effectExtent l="0" t="0" r="0" b="0"/>
                  <wp:docPr id="4" name="Picture 4" descr="C:\xtProject\Saf_HazMat_PK42\graphics\NFPA-level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xtProject\Saf_HazMat_PK42\graphics\NFPA-levels.gif"/>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4305300" cy="3149600"/>
                          </a:xfrm>
                          <a:prstGeom prst="rect">
                            <a:avLst/>
                          </a:prstGeom>
                          <a:noFill/>
                          <a:ln>
                            <a:noFill/>
                          </a:ln>
                        </pic:spPr>
                      </pic:pic>
                    </a:graphicData>
                  </a:graphic>
                </wp:inline>
              </w:drawing>
            </w:r>
          </w:p>
        </w:tc>
      </w:tr>
      <w:tr w:rsidR="002C115E" w:rsidRPr="00543E5C" w14:paraId="1E52307D" w14:textId="77777777" w:rsidTr="00AA7923">
        <w:trPr>
          <w:cantSplit/>
        </w:trPr>
        <w:tc>
          <w:tcPr>
            <w:tcW w:w="510" w:type="pct"/>
          </w:tcPr>
          <w:p w14:paraId="5B9B9AF8" w14:textId="77777777" w:rsidR="002C115E" w:rsidRPr="00543E5C" w:rsidRDefault="002C115E" w:rsidP="00AA7923">
            <w:pPr>
              <w:pStyle w:val="txtx1"/>
              <w:keepNext/>
            </w:pPr>
          </w:p>
        </w:tc>
        <w:tc>
          <w:tcPr>
            <w:tcW w:w="4490" w:type="pct"/>
          </w:tcPr>
          <w:p w14:paraId="7B9500F2" w14:textId="77777777" w:rsidR="002C115E" w:rsidRPr="006A3A4E" w:rsidRDefault="002C115E" w:rsidP="00AA7923">
            <w:pPr>
              <w:keepNext/>
              <w:jc w:val="center"/>
              <w:rPr>
                <w:i/>
              </w:rPr>
            </w:pPr>
            <w:r w:rsidRPr="006A3A4E">
              <w:rPr>
                <w:i/>
              </w:rPr>
              <w:t>NFPA Ratings</w:t>
            </w:r>
          </w:p>
        </w:tc>
      </w:tr>
      <w:tr w:rsidR="002C115E" w:rsidRPr="00543E5C" w14:paraId="473D2A29" w14:textId="77777777" w:rsidTr="00AA7923">
        <w:trPr>
          <w:cantSplit/>
        </w:trPr>
        <w:tc>
          <w:tcPr>
            <w:tcW w:w="510" w:type="pct"/>
          </w:tcPr>
          <w:p w14:paraId="521AE687" w14:textId="77777777" w:rsidR="002C115E" w:rsidRPr="00543E5C" w:rsidRDefault="002C115E" w:rsidP="00BC1475">
            <w:pPr>
              <w:pStyle w:val="txtx1"/>
            </w:pPr>
          </w:p>
        </w:tc>
        <w:tc>
          <w:tcPr>
            <w:tcW w:w="4490" w:type="pct"/>
          </w:tcPr>
          <w:p w14:paraId="6D0AAEF1" w14:textId="77777777" w:rsidR="002C115E" w:rsidRPr="00543E5C" w:rsidRDefault="002C115E" w:rsidP="00BC1475"/>
          <w:p w14:paraId="4DE654F4" w14:textId="77777777" w:rsidR="002C115E" w:rsidRPr="00543E5C" w:rsidRDefault="002C115E" w:rsidP="00BC1475">
            <w:r w:rsidRPr="00543E5C">
              <w:t>The level of each hazard represented by a NFPA diamond is given a 0 to 4 rating:</w:t>
            </w:r>
          </w:p>
          <w:p w14:paraId="1855E2CB" w14:textId="77777777" w:rsidR="002C115E" w:rsidRPr="00543E5C" w:rsidRDefault="002C115E" w:rsidP="00BC1475">
            <w:r w:rsidRPr="00543E5C">
              <w:t xml:space="preserve"> </w:t>
            </w:r>
          </w:p>
          <w:p w14:paraId="31EA4A88" w14:textId="77777777" w:rsidR="002C115E" w:rsidRPr="00543E5C" w:rsidRDefault="002C115E" w:rsidP="00BC1475">
            <w:r w:rsidRPr="00543E5C">
              <w:t>0 = "least severe hazard"</w:t>
            </w:r>
          </w:p>
          <w:p w14:paraId="043A1382" w14:textId="77777777" w:rsidR="002C115E" w:rsidRPr="00543E5C" w:rsidRDefault="002C115E" w:rsidP="00BC1475"/>
          <w:p w14:paraId="430B1C5F" w14:textId="77777777" w:rsidR="002C115E" w:rsidRPr="00543E5C" w:rsidRDefault="002C115E" w:rsidP="00BC1475">
            <w:r w:rsidRPr="00543E5C">
              <w:t>4 = "most severe hazard"</w:t>
            </w:r>
          </w:p>
          <w:p w14:paraId="1C4C408E" w14:textId="77777777" w:rsidR="002C115E" w:rsidRDefault="002C115E" w:rsidP="00BC1475"/>
          <w:p w14:paraId="34554B79" w14:textId="77777777" w:rsidR="006A3A4E" w:rsidRPr="00543E5C" w:rsidRDefault="006A3A4E" w:rsidP="002E48F3">
            <w:r>
              <w:t xml:space="preserve">Each level represents a specific </w:t>
            </w:r>
            <w:r w:rsidR="00357D0B">
              <w:t>degree</w:t>
            </w:r>
            <w:r>
              <w:t xml:space="preserve"> of hazard depending on the category.  </w:t>
            </w:r>
            <w:r w:rsidR="002E48F3">
              <w:t xml:space="preserve">Some sections, such as Flammability, are well defined and based on a chemical’s flashpoint.  However, the Health rating can be somewhat subjective. This could be dependent upon the manufacturer’s interpretation of the MSDS and the concentration of a chemical.  At times you might see different levels for the same chemical.  Let’s look into each section in more detail. </w:t>
            </w:r>
            <w:r w:rsidR="0065338A">
              <w:t xml:space="preserve">  </w:t>
            </w:r>
          </w:p>
        </w:tc>
      </w:tr>
      <w:bookmarkEnd w:id="6"/>
    </w:tbl>
    <w:p w14:paraId="1087527F" w14:textId="77777777" w:rsidR="00CE5CA8" w:rsidRDefault="00CE5CA8"/>
    <w:p w14:paraId="32747F52" w14:textId="77777777" w:rsidR="00C12E91" w:rsidRPr="00543E5C" w:rsidRDefault="00C12E91" w:rsidP="00DF54BA"/>
    <w:tbl>
      <w:tblPr>
        <w:tblW w:w="5000" w:type="pct"/>
        <w:tblCellMar>
          <w:left w:w="115" w:type="dxa"/>
          <w:right w:w="115" w:type="dxa"/>
        </w:tblCellMar>
        <w:tblLook w:val="01E0" w:firstRow="1" w:lastRow="1" w:firstColumn="1" w:lastColumn="1" w:noHBand="0" w:noVBand="0"/>
      </w:tblPr>
      <w:tblGrid>
        <w:gridCol w:w="1125"/>
        <w:gridCol w:w="9905"/>
      </w:tblGrid>
      <w:tr w:rsidR="00C12E91" w:rsidRPr="00543E5C" w14:paraId="42332EA2" w14:textId="77777777" w:rsidTr="00AA7923">
        <w:trPr>
          <w:cantSplit/>
          <w:trHeight w:val="576"/>
        </w:trPr>
        <w:tc>
          <w:tcPr>
            <w:tcW w:w="510" w:type="pct"/>
            <w:vAlign w:val="bottom"/>
          </w:tcPr>
          <w:p w14:paraId="3A453492" w14:textId="77777777" w:rsidR="00C12E91" w:rsidRPr="00543E5C" w:rsidRDefault="00C12E91" w:rsidP="00AA7923">
            <w:pPr>
              <w:pStyle w:val="BodyText"/>
              <w:keepNext/>
              <w:keepLines/>
              <w:rPr>
                <w:szCs w:val="24"/>
              </w:rPr>
            </w:pPr>
            <w:bookmarkStart w:id="7" w:name="Saf_HazMat_PK42_dldl190"/>
          </w:p>
        </w:tc>
        <w:tc>
          <w:tcPr>
            <w:tcW w:w="4490" w:type="pct"/>
            <w:vAlign w:val="bottom"/>
          </w:tcPr>
          <w:p w14:paraId="0BFE9F55" w14:textId="77777777" w:rsidR="00C12E91" w:rsidRPr="00543E5C" w:rsidRDefault="00C12E91" w:rsidP="00357D0B">
            <w:pPr>
              <w:pStyle w:val="lvl1Text"/>
              <w:rPr>
                <w:sz w:val="24"/>
                <w:szCs w:val="24"/>
              </w:rPr>
            </w:pPr>
            <w:r w:rsidRPr="00543E5C">
              <w:rPr>
                <w:sz w:val="24"/>
                <w:szCs w:val="24"/>
              </w:rPr>
              <w:t>RED:</w:t>
            </w:r>
            <w:r w:rsidR="00357D0B">
              <w:rPr>
                <w:sz w:val="24"/>
                <w:szCs w:val="24"/>
              </w:rPr>
              <w:t xml:space="preserve">  </w:t>
            </w:r>
            <w:r w:rsidRPr="00543E5C">
              <w:rPr>
                <w:sz w:val="24"/>
                <w:szCs w:val="24"/>
              </w:rPr>
              <w:t xml:space="preserve">Flammability </w:t>
            </w:r>
            <w:r w:rsidR="00357D0B">
              <w:rPr>
                <w:sz w:val="24"/>
                <w:szCs w:val="24"/>
              </w:rPr>
              <w:t>Ratings</w:t>
            </w:r>
          </w:p>
        </w:tc>
      </w:tr>
      <w:tr w:rsidR="00C12E91" w:rsidRPr="00543E5C" w14:paraId="64278532" w14:textId="77777777" w:rsidTr="00AA7923">
        <w:trPr>
          <w:cantSplit/>
        </w:trPr>
        <w:tc>
          <w:tcPr>
            <w:tcW w:w="510" w:type="pct"/>
          </w:tcPr>
          <w:p w14:paraId="4090E3E1" w14:textId="77777777" w:rsidR="00C12E91" w:rsidRPr="00543E5C" w:rsidRDefault="00C12E91" w:rsidP="00BC1475">
            <w:pPr>
              <w:pStyle w:val="txtx1"/>
            </w:pPr>
          </w:p>
        </w:tc>
        <w:tc>
          <w:tcPr>
            <w:tcW w:w="4490" w:type="pct"/>
          </w:tcPr>
          <w:p w14:paraId="1182FF37" w14:textId="77777777" w:rsidR="00C12E91" w:rsidRPr="00543E5C" w:rsidRDefault="00C12E91" w:rsidP="00BC1475"/>
          <w:p w14:paraId="6985979A" w14:textId="2D746212" w:rsidR="00C12E91" w:rsidRPr="00543E5C" w:rsidRDefault="00B15FA7" w:rsidP="00BC1475">
            <w:r>
              <w:rPr>
                <w:noProof/>
              </w:rPr>
              <w:drawing>
                <wp:anchor distT="0" distB="0" distL="114300" distR="114300" simplePos="0" relativeHeight="251656704" behindDoc="0" locked="0" layoutInCell="1" allowOverlap="1" wp14:anchorId="7A320D18" wp14:editId="6D2D3CF0">
                  <wp:simplePos x="0" y="0"/>
                  <wp:positionH relativeFrom="margin">
                    <wp:posOffset>3665855</wp:posOffset>
                  </wp:positionH>
                  <wp:positionV relativeFrom="paragraph">
                    <wp:posOffset>142240</wp:posOffset>
                  </wp:positionV>
                  <wp:extent cx="2098040" cy="2616200"/>
                  <wp:effectExtent l="0" t="0" r="10160" b="0"/>
                  <wp:wrapSquare wrapText="bothSides"/>
                  <wp:docPr id="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98040" cy="2616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12E91" w:rsidRPr="00543E5C">
              <w:t xml:space="preserve">The level of hazard is based on the chemical’s </w:t>
            </w:r>
            <w:r w:rsidR="00357D0B" w:rsidRPr="00D6228D">
              <w:t>f</w:t>
            </w:r>
            <w:r w:rsidR="00C12E91" w:rsidRPr="00D6228D">
              <w:t>lashpoint</w:t>
            </w:r>
            <w:r w:rsidR="00C12E91" w:rsidRPr="00543E5C">
              <w:t>.</w:t>
            </w:r>
          </w:p>
          <w:p w14:paraId="4515D8BE" w14:textId="77777777" w:rsidR="00C12E91" w:rsidRPr="00543E5C" w:rsidRDefault="00C12E91" w:rsidP="00BC1475"/>
          <w:p w14:paraId="7228DD24" w14:textId="77777777" w:rsidR="00C12E91" w:rsidRPr="00543E5C" w:rsidRDefault="00C12E91" w:rsidP="00BC1475">
            <w:r w:rsidRPr="00543E5C">
              <w:t xml:space="preserve">4 – Extremely flammable. </w:t>
            </w:r>
          </w:p>
          <w:p w14:paraId="24B8B267" w14:textId="77777777" w:rsidR="00C12E91" w:rsidRPr="00543E5C" w:rsidRDefault="00C12E91" w:rsidP="00357D0B">
            <w:pPr>
              <w:ind w:left="315"/>
            </w:pPr>
            <w:r w:rsidRPr="00543E5C">
              <w:t xml:space="preserve">Will vaporize at </w:t>
            </w:r>
            <w:r w:rsidRPr="00543E5C">
              <w:fldChar w:fldCharType="begin"/>
            </w:r>
            <w:r w:rsidRPr="00543E5C">
              <w:instrText xml:space="preserve"> HYPERLINK "../references/glossary.htm" \l "Normal pressure" \o "normal pressure" \t "_blank" </w:instrText>
            </w:r>
            <w:r w:rsidRPr="00543E5C">
              <w:fldChar w:fldCharType="separate"/>
            </w:r>
            <w:r w:rsidRPr="00543E5C">
              <w:rPr>
                <w:rStyle w:val="Hyperlink"/>
                <w:color w:val="auto"/>
                <w:u w:val="none"/>
              </w:rPr>
              <w:t>normal pressure</w:t>
            </w:r>
            <w:r w:rsidRPr="00543E5C">
              <w:fldChar w:fldCharType="end"/>
            </w:r>
            <w:r w:rsidRPr="00543E5C">
              <w:t xml:space="preserve"> and </w:t>
            </w:r>
            <w:r w:rsidRPr="00543E5C">
              <w:fldChar w:fldCharType="begin"/>
            </w:r>
            <w:r w:rsidRPr="00543E5C">
              <w:instrText xml:space="preserve"> HYPERLINK "../references/glossary.htm" \l "Normal temperature" \o "normal temperature" \t "_blank" </w:instrText>
            </w:r>
            <w:r w:rsidRPr="00543E5C">
              <w:fldChar w:fldCharType="separate"/>
            </w:r>
            <w:r w:rsidRPr="00543E5C">
              <w:rPr>
                <w:rStyle w:val="Hyperlink"/>
                <w:color w:val="auto"/>
                <w:u w:val="none"/>
              </w:rPr>
              <w:t>normal temperature</w:t>
            </w:r>
            <w:r w:rsidRPr="00543E5C">
              <w:fldChar w:fldCharType="end"/>
            </w:r>
          </w:p>
          <w:p w14:paraId="5CA0EADD" w14:textId="77777777" w:rsidR="00C12E91" w:rsidRPr="00543E5C" w:rsidRDefault="00C12E91" w:rsidP="00BC1475">
            <w:r w:rsidRPr="00543E5C">
              <w:t xml:space="preserve">      [Flashpoint below 73°F (23°C)] </w:t>
            </w:r>
          </w:p>
          <w:p w14:paraId="245F0B23" w14:textId="77777777" w:rsidR="00C12E91" w:rsidRPr="00543E5C" w:rsidRDefault="00C12E91" w:rsidP="00BC1475"/>
          <w:p w14:paraId="6D3AF1F0" w14:textId="77777777" w:rsidR="00C12E91" w:rsidRPr="00543E5C" w:rsidRDefault="00C12E91" w:rsidP="00BC1475">
            <w:r w:rsidRPr="00543E5C">
              <w:t xml:space="preserve">3 – Ignition may occur under most </w:t>
            </w:r>
            <w:r w:rsidRPr="00543E5C">
              <w:fldChar w:fldCharType="begin"/>
            </w:r>
            <w:r w:rsidRPr="00543E5C">
              <w:instrText xml:space="preserve"> HYPERLINK "../references/glossary.htm" \l "Ambient pressure" \o "ambient conditions" \t "_blank" </w:instrText>
            </w:r>
            <w:r w:rsidRPr="00543E5C">
              <w:fldChar w:fldCharType="separate"/>
            </w:r>
            <w:r w:rsidRPr="00543E5C">
              <w:rPr>
                <w:rStyle w:val="Hyperlink"/>
                <w:color w:val="auto"/>
                <w:u w:val="none"/>
              </w:rPr>
              <w:t>ambient conditions</w:t>
            </w:r>
            <w:r w:rsidRPr="00543E5C">
              <w:fldChar w:fldCharType="end"/>
            </w:r>
            <w:r w:rsidRPr="00543E5C">
              <w:t xml:space="preserve"> </w:t>
            </w:r>
          </w:p>
          <w:p w14:paraId="0960752F" w14:textId="77777777" w:rsidR="00C12E91" w:rsidRPr="00543E5C" w:rsidRDefault="00C12E91" w:rsidP="00BC1475">
            <w:r w:rsidRPr="00543E5C">
              <w:t xml:space="preserve">      [Flashpoint below 100°F (38°C)] </w:t>
            </w:r>
          </w:p>
          <w:p w14:paraId="547C3C41" w14:textId="77777777" w:rsidR="00C12E91" w:rsidRPr="00543E5C" w:rsidRDefault="00C12E91" w:rsidP="00BC1475"/>
          <w:p w14:paraId="3D205B96" w14:textId="77777777" w:rsidR="00C12E91" w:rsidRPr="00543E5C" w:rsidRDefault="00C12E91" w:rsidP="00BC1475">
            <w:r w:rsidRPr="00543E5C">
              <w:t xml:space="preserve">2 – Must be moderately heated for ignition </w:t>
            </w:r>
          </w:p>
          <w:p w14:paraId="1D665865" w14:textId="77777777" w:rsidR="00C12E91" w:rsidRPr="00543E5C" w:rsidRDefault="00C12E91" w:rsidP="00BC1475">
            <w:r w:rsidRPr="00543E5C">
              <w:t xml:space="preserve">      [Flashpoint below 200°F (93°C)] </w:t>
            </w:r>
          </w:p>
          <w:p w14:paraId="7A59D86E" w14:textId="77777777" w:rsidR="00C12E91" w:rsidRPr="00543E5C" w:rsidRDefault="00C12E91" w:rsidP="00BC1475"/>
          <w:p w14:paraId="63D0E793" w14:textId="77777777" w:rsidR="00C12E91" w:rsidRPr="00543E5C" w:rsidRDefault="00C12E91" w:rsidP="00BC1475">
            <w:r w:rsidRPr="00543E5C">
              <w:t>1 – Must be preheated for ignition</w:t>
            </w:r>
          </w:p>
          <w:p w14:paraId="6050D6BB" w14:textId="77777777" w:rsidR="00C12E91" w:rsidRPr="00543E5C" w:rsidRDefault="00C12E91" w:rsidP="00BC1475">
            <w:r w:rsidRPr="00543E5C">
              <w:t xml:space="preserve">      [Flashpoint above 200°F (93°C)]</w:t>
            </w:r>
          </w:p>
          <w:p w14:paraId="184AA618" w14:textId="77777777" w:rsidR="00C12E91" w:rsidRPr="00543E5C" w:rsidRDefault="00C12E91" w:rsidP="00BC1475"/>
          <w:p w14:paraId="02D29840" w14:textId="77777777" w:rsidR="00374EED" w:rsidRPr="00543E5C" w:rsidRDefault="00C12E91" w:rsidP="00BC1475">
            <w:r w:rsidRPr="00543E5C">
              <w:t xml:space="preserve">0 </w:t>
            </w:r>
            <w:proofErr w:type="gramStart"/>
            <w:r w:rsidRPr="00543E5C">
              <w:t>-  Will</w:t>
            </w:r>
            <w:proofErr w:type="gramEnd"/>
            <w:r w:rsidRPr="00543E5C">
              <w:t xml:space="preserve"> not burn</w:t>
            </w:r>
          </w:p>
        </w:tc>
      </w:tr>
      <w:bookmarkEnd w:id="7"/>
    </w:tbl>
    <w:p w14:paraId="5B2DC6FA" w14:textId="77777777" w:rsidR="00C12E91" w:rsidRPr="00543E5C" w:rsidRDefault="00C12E91" w:rsidP="00DF54BA"/>
    <w:tbl>
      <w:tblPr>
        <w:tblW w:w="5000" w:type="pct"/>
        <w:tblCellMar>
          <w:left w:w="115" w:type="dxa"/>
          <w:right w:w="115" w:type="dxa"/>
        </w:tblCellMar>
        <w:tblLook w:val="01E0" w:firstRow="1" w:lastRow="1" w:firstColumn="1" w:lastColumn="1" w:noHBand="0" w:noVBand="0"/>
      </w:tblPr>
      <w:tblGrid>
        <w:gridCol w:w="1125"/>
        <w:gridCol w:w="9905"/>
      </w:tblGrid>
      <w:tr w:rsidR="00C12E91" w:rsidRPr="00543E5C" w14:paraId="079B9E2A" w14:textId="77777777" w:rsidTr="00AA7923">
        <w:trPr>
          <w:cantSplit/>
          <w:trHeight w:val="576"/>
        </w:trPr>
        <w:tc>
          <w:tcPr>
            <w:tcW w:w="510" w:type="pct"/>
            <w:vAlign w:val="bottom"/>
          </w:tcPr>
          <w:p w14:paraId="06374050" w14:textId="77777777" w:rsidR="00C12E91" w:rsidRPr="00543E5C" w:rsidRDefault="00C12E91" w:rsidP="00AA7923">
            <w:pPr>
              <w:pStyle w:val="BodyText"/>
              <w:keepNext/>
              <w:keepLines/>
              <w:rPr>
                <w:szCs w:val="24"/>
              </w:rPr>
            </w:pPr>
            <w:bookmarkStart w:id="8" w:name="Saf_HazMat_PK42_dldl191"/>
          </w:p>
        </w:tc>
        <w:tc>
          <w:tcPr>
            <w:tcW w:w="4490" w:type="pct"/>
            <w:vAlign w:val="bottom"/>
          </w:tcPr>
          <w:p w14:paraId="10AAE839" w14:textId="77777777" w:rsidR="00C12E91" w:rsidRPr="00543E5C" w:rsidRDefault="00C12E91" w:rsidP="00357D0B">
            <w:pPr>
              <w:pStyle w:val="lvl1Text"/>
              <w:rPr>
                <w:sz w:val="24"/>
                <w:szCs w:val="24"/>
              </w:rPr>
            </w:pPr>
            <w:r w:rsidRPr="00543E5C">
              <w:rPr>
                <w:sz w:val="24"/>
                <w:szCs w:val="24"/>
              </w:rPr>
              <w:t>BLUE:</w:t>
            </w:r>
            <w:r w:rsidR="00357D0B">
              <w:rPr>
                <w:sz w:val="24"/>
                <w:szCs w:val="24"/>
              </w:rPr>
              <w:t xml:space="preserve"> </w:t>
            </w:r>
            <w:r w:rsidRPr="00543E5C">
              <w:rPr>
                <w:sz w:val="24"/>
                <w:szCs w:val="24"/>
              </w:rPr>
              <w:t>Health</w:t>
            </w:r>
            <w:r w:rsidR="00357D0B">
              <w:rPr>
                <w:sz w:val="24"/>
                <w:szCs w:val="24"/>
              </w:rPr>
              <w:t xml:space="preserve"> Hazard Ratings</w:t>
            </w:r>
          </w:p>
        </w:tc>
      </w:tr>
      <w:tr w:rsidR="00C12E91" w:rsidRPr="00543E5C" w14:paraId="502BFA8E" w14:textId="77777777" w:rsidTr="00AA7923">
        <w:trPr>
          <w:cantSplit/>
        </w:trPr>
        <w:tc>
          <w:tcPr>
            <w:tcW w:w="510" w:type="pct"/>
          </w:tcPr>
          <w:p w14:paraId="780F615C" w14:textId="77777777" w:rsidR="00C12E91" w:rsidRPr="00543E5C" w:rsidRDefault="00C12E91" w:rsidP="00BC1475">
            <w:pPr>
              <w:pStyle w:val="txtx1"/>
            </w:pPr>
          </w:p>
        </w:tc>
        <w:tc>
          <w:tcPr>
            <w:tcW w:w="4490" w:type="pct"/>
          </w:tcPr>
          <w:p w14:paraId="0116F7CB" w14:textId="77777777" w:rsidR="00C12E91" w:rsidRPr="00543E5C" w:rsidRDefault="00C12E91" w:rsidP="00BC1475"/>
          <w:p w14:paraId="692CD37A" w14:textId="77777777" w:rsidR="00C12E91" w:rsidRPr="00543E5C" w:rsidRDefault="00C12E91" w:rsidP="00BC1475">
            <w:r w:rsidRPr="00543E5C">
              <w:t>4 – Deadly:  Exposure may cause death or major residual injury</w:t>
            </w:r>
          </w:p>
          <w:p w14:paraId="77B9DA04" w14:textId="77777777" w:rsidR="00C12E91" w:rsidRPr="00543E5C" w:rsidRDefault="00C12E91" w:rsidP="00BC1475"/>
          <w:p w14:paraId="2FEDC9EF" w14:textId="77777777" w:rsidR="00C12E91" w:rsidRPr="00543E5C" w:rsidRDefault="00C12E91" w:rsidP="00BC1475">
            <w:r w:rsidRPr="00543E5C">
              <w:t>3 – Extreme Danger:  Exposure could cause serious injury even if treated</w:t>
            </w:r>
          </w:p>
          <w:p w14:paraId="5068A0AD" w14:textId="77777777" w:rsidR="00C12E91" w:rsidRPr="00543E5C" w:rsidRDefault="00C12E91" w:rsidP="00BC1475"/>
          <w:p w14:paraId="58E8F84B" w14:textId="77777777" w:rsidR="00C12E91" w:rsidRPr="00543E5C" w:rsidRDefault="00C12E91" w:rsidP="00BC1475">
            <w:r w:rsidRPr="00543E5C">
              <w:t>2 – Hazardous:  Intense or prolonged exposure may cause incapacitation or possible residual injury</w:t>
            </w:r>
          </w:p>
          <w:p w14:paraId="7C8A4137" w14:textId="77777777" w:rsidR="00C12E91" w:rsidRPr="00543E5C" w:rsidRDefault="00C12E91" w:rsidP="00BC1475"/>
          <w:p w14:paraId="5EF4D15E" w14:textId="77777777" w:rsidR="00C12E91" w:rsidRPr="00543E5C" w:rsidRDefault="00B15FA7" w:rsidP="00BC1475">
            <w:r>
              <w:rPr>
                <w:noProof/>
              </w:rPr>
              <w:drawing>
                <wp:anchor distT="0" distB="0" distL="114300" distR="114300" simplePos="0" relativeHeight="251657728" behindDoc="0" locked="0" layoutInCell="1" allowOverlap="1" wp14:anchorId="7B87C0B0" wp14:editId="21F829BC">
                  <wp:simplePos x="0" y="0"/>
                  <wp:positionH relativeFrom="margin">
                    <wp:posOffset>4074160</wp:posOffset>
                  </wp:positionH>
                  <wp:positionV relativeFrom="paragraph">
                    <wp:posOffset>-1066165</wp:posOffset>
                  </wp:positionV>
                  <wp:extent cx="1964055" cy="1732915"/>
                  <wp:effectExtent l="0" t="0" r="0" b="0"/>
                  <wp:wrapSquare wrapText="bothSides"/>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64055" cy="1732915"/>
                          </a:xfrm>
                          <a:prstGeom prst="rect">
                            <a:avLst/>
                          </a:prstGeom>
                          <a:noFill/>
                          <a:ln>
                            <a:noFill/>
                          </a:ln>
                        </pic:spPr>
                      </pic:pic>
                    </a:graphicData>
                  </a:graphic>
                  <wp14:sizeRelH relativeFrom="page">
                    <wp14:pctWidth>0</wp14:pctWidth>
                  </wp14:sizeRelH>
                  <wp14:sizeRelV relativeFrom="page">
                    <wp14:pctHeight>0</wp14:pctHeight>
                  </wp14:sizeRelV>
                </wp:anchor>
              </w:drawing>
            </w:r>
            <w:r w:rsidR="00C12E91" w:rsidRPr="00543E5C">
              <w:t>1 – Slightly Hazardous:  May cause irritation or minimal residual injury</w:t>
            </w:r>
          </w:p>
          <w:p w14:paraId="7110DCAF" w14:textId="77777777" w:rsidR="00C12E91" w:rsidRPr="00543E5C" w:rsidRDefault="00C12E91" w:rsidP="00BC1475"/>
          <w:p w14:paraId="2EEF281A" w14:textId="77777777" w:rsidR="00C12E91" w:rsidRPr="00543E5C" w:rsidRDefault="00C12E91" w:rsidP="00BC1475">
            <w:r w:rsidRPr="00543E5C">
              <w:t>0 – Normal Material:  Hazard no greater than ordinary material</w:t>
            </w:r>
          </w:p>
          <w:p w14:paraId="27E2311B" w14:textId="77777777" w:rsidR="00374EED" w:rsidRPr="00543E5C" w:rsidRDefault="00374EED" w:rsidP="00BC1475"/>
          <w:p w14:paraId="2B82B379" w14:textId="77777777" w:rsidR="00374EED" w:rsidRPr="00543E5C" w:rsidRDefault="00374EED" w:rsidP="00BC1475"/>
        </w:tc>
      </w:tr>
      <w:bookmarkEnd w:id="8"/>
    </w:tbl>
    <w:p w14:paraId="4237EC02" w14:textId="77777777" w:rsidR="00C12E91" w:rsidRPr="00543E5C" w:rsidRDefault="00C12E91" w:rsidP="00DF54BA"/>
    <w:p w14:paraId="7665DB12" w14:textId="77777777" w:rsidR="00C12E91" w:rsidRPr="00543E5C" w:rsidRDefault="00C12E91" w:rsidP="00DF54BA"/>
    <w:tbl>
      <w:tblPr>
        <w:tblW w:w="5000" w:type="pct"/>
        <w:tblCellMar>
          <w:left w:w="115" w:type="dxa"/>
          <w:right w:w="115" w:type="dxa"/>
        </w:tblCellMar>
        <w:tblLook w:val="01E0" w:firstRow="1" w:lastRow="1" w:firstColumn="1" w:lastColumn="1" w:noHBand="0" w:noVBand="0"/>
      </w:tblPr>
      <w:tblGrid>
        <w:gridCol w:w="1125"/>
        <w:gridCol w:w="9905"/>
      </w:tblGrid>
      <w:tr w:rsidR="00C12E91" w:rsidRPr="00543E5C" w14:paraId="7EE55BE5" w14:textId="77777777" w:rsidTr="00AA7923">
        <w:trPr>
          <w:cantSplit/>
          <w:trHeight w:val="576"/>
        </w:trPr>
        <w:tc>
          <w:tcPr>
            <w:tcW w:w="510" w:type="pct"/>
            <w:vAlign w:val="bottom"/>
          </w:tcPr>
          <w:p w14:paraId="3C923348" w14:textId="77777777" w:rsidR="00C12E91" w:rsidRPr="00543E5C" w:rsidRDefault="00C12E91" w:rsidP="00AA7923">
            <w:pPr>
              <w:pStyle w:val="BodyText"/>
              <w:keepNext/>
              <w:keepLines/>
              <w:rPr>
                <w:szCs w:val="24"/>
              </w:rPr>
            </w:pPr>
            <w:bookmarkStart w:id="9" w:name="Saf_HazMat_PK42_dldl192"/>
          </w:p>
        </w:tc>
        <w:tc>
          <w:tcPr>
            <w:tcW w:w="4490" w:type="pct"/>
            <w:vAlign w:val="bottom"/>
          </w:tcPr>
          <w:p w14:paraId="4FC620CE" w14:textId="77777777" w:rsidR="00C12E91" w:rsidRPr="00543E5C" w:rsidRDefault="00C12E91" w:rsidP="00C54F86">
            <w:pPr>
              <w:pStyle w:val="lvl1Text"/>
              <w:rPr>
                <w:sz w:val="24"/>
                <w:szCs w:val="24"/>
              </w:rPr>
            </w:pPr>
            <w:r w:rsidRPr="00543E5C">
              <w:rPr>
                <w:sz w:val="24"/>
                <w:szCs w:val="24"/>
              </w:rPr>
              <w:t>YELLOW:</w:t>
            </w:r>
            <w:r w:rsidR="00C54F86">
              <w:rPr>
                <w:sz w:val="24"/>
                <w:szCs w:val="24"/>
              </w:rPr>
              <w:t xml:space="preserve">  </w:t>
            </w:r>
            <w:r w:rsidRPr="00543E5C">
              <w:rPr>
                <w:sz w:val="24"/>
                <w:szCs w:val="24"/>
              </w:rPr>
              <w:t>Reactivity</w:t>
            </w:r>
            <w:r w:rsidR="00357D0B">
              <w:rPr>
                <w:sz w:val="24"/>
                <w:szCs w:val="24"/>
              </w:rPr>
              <w:t xml:space="preserve"> Ratings</w:t>
            </w:r>
          </w:p>
        </w:tc>
      </w:tr>
      <w:tr w:rsidR="00C12E91" w:rsidRPr="00543E5C" w14:paraId="123D2001" w14:textId="77777777" w:rsidTr="00AA7923">
        <w:trPr>
          <w:cantSplit/>
        </w:trPr>
        <w:tc>
          <w:tcPr>
            <w:tcW w:w="510" w:type="pct"/>
          </w:tcPr>
          <w:p w14:paraId="400350F5" w14:textId="77777777" w:rsidR="00C12E91" w:rsidRPr="00543E5C" w:rsidRDefault="00C12E91" w:rsidP="00BC1475">
            <w:pPr>
              <w:pStyle w:val="txtx1"/>
            </w:pPr>
          </w:p>
        </w:tc>
        <w:tc>
          <w:tcPr>
            <w:tcW w:w="4490" w:type="pct"/>
          </w:tcPr>
          <w:p w14:paraId="5A45AF14" w14:textId="77777777" w:rsidR="00C12E91" w:rsidRPr="00543E5C" w:rsidRDefault="00C12E91" w:rsidP="00BC1475"/>
          <w:p w14:paraId="3E5A7792" w14:textId="77777777" w:rsidR="00C12E91" w:rsidRPr="00543E5C" w:rsidRDefault="00B15FA7" w:rsidP="00BC1475">
            <w:r>
              <w:rPr>
                <w:noProof/>
              </w:rPr>
              <w:drawing>
                <wp:anchor distT="0" distB="0" distL="114300" distR="114300" simplePos="0" relativeHeight="251658752" behindDoc="0" locked="0" layoutInCell="1" allowOverlap="1" wp14:anchorId="4865C645" wp14:editId="03742F05">
                  <wp:simplePos x="0" y="0"/>
                  <wp:positionH relativeFrom="margin">
                    <wp:posOffset>3933190</wp:posOffset>
                  </wp:positionH>
                  <wp:positionV relativeFrom="paragraph">
                    <wp:posOffset>125095</wp:posOffset>
                  </wp:positionV>
                  <wp:extent cx="2105660" cy="1938020"/>
                  <wp:effectExtent l="0" t="0" r="254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105660" cy="1938020"/>
                          </a:xfrm>
                          <a:prstGeom prst="rect">
                            <a:avLst/>
                          </a:prstGeom>
                          <a:noFill/>
                          <a:ln>
                            <a:noFill/>
                          </a:ln>
                        </pic:spPr>
                      </pic:pic>
                    </a:graphicData>
                  </a:graphic>
                  <wp14:sizeRelH relativeFrom="page">
                    <wp14:pctWidth>0</wp14:pctWidth>
                  </wp14:sizeRelH>
                  <wp14:sizeRelV relativeFrom="page">
                    <wp14:pctHeight>0</wp14:pctHeight>
                  </wp14:sizeRelV>
                </wp:anchor>
              </w:drawing>
            </w:r>
            <w:r w:rsidR="00C12E91" w:rsidRPr="00543E5C">
              <w:t>4 – Can detonate at normal temperatures or pressures</w:t>
            </w:r>
          </w:p>
          <w:p w14:paraId="2FA9E5B2" w14:textId="77777777" w:rsidR="00C12E91" w:rsidRPr="00543E5C" w:rsidRDefault="00C12E91" w:rsidP="00BC1475"/>
          <w:p w14:paraId="23DDA659" w14:textId="77777777" w:rsidR="00C12E91" w:rsidRPr="00543E5C" w:rsidRDefault="00C12E91" w:rsidP="00BC1475">
            <w:r w:rsidRPr="00543E5C">
              <w:t xml:space="preserve">3 – Can detonate with shock or strong ignition source, or </w:t>
            </w:r>
            <w:r w:rsidR="00357D0B">
              <w:t>r</w:t>
            </w:r>
            <w:r w:rsidRPr="00543E5C">
              <w:t>eacts explosively with</w:t>
            </w:r>
            <w:r w:rsidR="00357D0B">
              <w:t xml:space="preserve"> </w:t>
            </w:r>
            <w:r w:rsidRPr="00543E5C">
              <w:t>water</w:t>
            </w:r>
          </w:p>
          <w:p w14:paraId="09435F28" w14:textId="77777777" w:rsidR="00C12E91" w:rsidRPr="00543E5C" w:rsidRDefault="00C12E91" w:rsidP="00BC1475"/>
          <w:p w14:paraId="78A62532" w14:textId="77777777" w:rsidR="00C12E91" w:rsidRPr="00543E5C" w:rsidRDefault="00C12E91" w:rsidP="00BC1475">
            <w:r w:rsidRPr="00543E5C">
              <w:t>2 – Unstable. Can undergo violent chemical change at elevated temperatures or pressures. Capable of reacting violently or forming explosive mixtures with water.</w:t>
            </w:r>
          </w:p>
          <w:p w14:paraId="18EDDAB0" w14:textId="77777777" w:rsidR="00C12E91" w:rsidRPr="00543E5C" w:rsidRDefault="00C12E91" w:rsidP="00BC1475"/>
          <w:p w14:paraId="77EB5E96" w14:textId="77777777" w:rsidR="00C12E91" w:rsidRPr="00543E5C" w:rsidRDefault="00C12E91" w:rsidP="00BC1475">
            <w:r w:rsidRPr="00543E5C">
              <w:t>1 – Normally stable, but can become unstable at elevated temperatures and pressu</w:t>
            </w:r>
            <w:r w:rsidR="00CE5CA8">
              <w:t xml:space="preserve">res.  May react with water, but </w:t>
            </w:r>
            <w:r w:rsidRPr="00543E5C">
              <w:t>not violently.</w:t>
            </w:r>
          </w:p>
          <w:p w14:paraId="1B9899BB" w14:textId="77777777" w:rsidR="00C12E91" w:rsidRPr="00543E5C" w:rsidRDefault="00C12E91" w:rsidP="00BC1475"/>
          <w:p w14:paraId="484E4A83" w14:textId="77777777" w:rsidR="00C12E91" w:rsidRPr="00543E5C" w:rsidRDefault="00C12E91" w:rsidP="00BC1475">
            <w:r w:rsidRPr="00543E5C">
              <w:t>0 – Stable.  Not reactive with water.</w:t>
            </w:r>
          </w:p>
          <w:p w14:paraId="7E8D6A8A" w14:textId="77777777" w:rsidR="00374EED" w:rsidRPr="00543E5C" w:rsidRDefault="00374EED" w:rsidP="00BC1475"/>
        </w:tc>
      </w:tr>
      <w:bookmarkEnd w:id="9"/>
    </w:tbl>
    <w:p w14:paraId="4E01812E" w14:textId="77777777" w:rsidR="00C12E91" w:rsidRPr="00543E5C" w:rsidRDefault="00C12E91" w:rsidP="00DF54BA"/>
    <w:tbl>
      <w:tblPr>
        <w:tblW w:w="5000" w:type="pct"/>
        <w:tblCellMar>
          <w:left w:w="115" w:type="dxa"/>
          <w:right w:w="115" w:type="dxa"/>
        </w:tblCellMar>
        <w:tblLook w:val="01E0" w:firstRow="1" w:lastRow="1" w:firstColumn="1" w:lastColumn="1" w:noHBand="0" w:noVBand="0"/>
      </w:tblPr>
      <w:tblGrid>
        <w:gridCol w:w="1125"/>
        <w:gridCol w:w="22"/>
        <w:gridCol w:w="9883"/>
      </w:tblGrid>
      <w:tr w:rsidR="005C21CB" w:rsidRPr="00543E5C" w14:paraId="46D048AC" w14:textId="77777777" w:rsidTr="00AA7923">
        <w:trPr>
          <w:cantSplit/>
          <w:trHeight w:val="576"/>
        </w:trPr>
        <w:tc>
          <w:tcPr>
            <w:tcW w:w="510" w:type="pct"/>
            <w:vAlign w:val="bottom"/>
          </w:tcPr>
          <w:p w14:paraId="2AC5B21B" w14:textId="77777777" w:rsidR="005C21CB" w:rsidRPr="00543E5C" w:rsidRDefault="005C21CB" w:rsidP="00AA7923">
            <w:pPr>
              <w:pStyle w:val="BodyText"/>
              <w:keepNext/>
              <w:keepLines/>
              <w:rPr>
                <w:szCs w:val="24"/>
              </w:rPr>
            </w:pPr>
            <w:bookmarkStart w:id="10" w:name="Saf_HazMat_PK42_dldl193"/>
          </w:p>
        </w:tc>
        <w:tc>
          <w:tcPr>
            <w:tcW w:w="4490" w:type="pct"/>
            <w:gridSpan w:val="2"/>
            <w:vAlign w:val="bottom"/>
          </w:tcPr>
          <w:p w14:paraId="7D4E7AF7" w14:textId="77777777" w:rsidR="005C21CB" w:rsidRPr="00543E5C" w:rsidRDefault="005C21CB" w:rsidP="00C54F86">
            <w:pPr>
              <w:pStyle w:val="lvl1Text"/>
              <w:rPr>
                <w:sz w:val="24"/>
                <w:szCs w:val="24"/>
              </w:rPr>
            </w:pPr>
            <w:r w:rsidRPr="00543E5C">
              <w:rPr>
                <w:sz w:val="24"/>
                <w:szCs w:val="24"/>
              </w:rPr>
              <w:t>WHITE:</w:t>
            </w:r>
            <w:r w:rsidR="00C54F86">
              <w:rPr>
                <w:sz w:val="24"/>
                <w:szCs w:val="24"/>
              </w:rPr>
              <w:t xml:space="preserve">  </w:t>
            </w:r>
            <w:r w:rsidRPr="00543E5C">
              <w:rPr>
                <w:sz w:val="24"/>
                <w:szCs w:val="24"/>
              </w:rPr>
              <w:t>Special Hazard / PPE</w:t>
            </w:r>
          </w:p>
        </w:tc>
      </w:tr>
      <w:tr w:rsidR="005C21CB" w:rsidRPr="00543E5C" w14:paraId="3792096C" w14:textId="77777777" w:rsidTr="00AA7923">
        <w:trPr>
          <w:cantSplit/>
        </w:trPr>
        <w:tc>
          <w:tcPr>
            <w:tcW w:w="510" w:type="pct"/>
          </w:tcPr>
          <w:p w14:paraId="3F80BA89" w14:textId="77777777" w:rsidR="005C21CB" w:rsidRPr="00543E5C" w:rsidRDefault="005C21CB" w:rsidP="00BC1475">
            <w:pPr>
              <w:pStyle w:val="txtx1"/>
            </w:pPr>
          </w:p>
        </w:tc>
        <w:tc>
          <w:tcPr>
            <w:tcW w:w="4490" w:type="pct"/>
            <w:gridSpan w:val="2"/>
          </w:tcPr>
          <w:p w14:paraId="4881019F" w14:textId="77777777" w:rsidR="005C21CB" w:rsidRPr="00543E5C" w:rsidRDefault="005C21CB" w:rsidP="00BC1475"/>
          <w:p w14:paraId="1828012A" w14:textId="77777777" w:rsidR="005C21CB" w:rsidRPr="00543E5C" w:rsidRDefault="00B15FA7" w:rsidP="00BC1475">
            <w:r>
              <w:rPr>
                <w:noProof/>
              </w:rPr>
              <w:drawing>
                <wp:anchor distT="0" distB="0" distL="114300" distR="114300" simplePos="0" relativeHeight="251659776" behindDoc="0" locked="0" layoutInCell="1" allowOverlap="1" wp14:anchorId="1B3C8027" wp14:editId="7B0D0785">
                  <wp:simplePos x="0" y="0"/>
                  <wp:positionH relativeFrom="margin">
                    <wp:posOffset>3569335</wp:posOffset>
                  </wp:positionH>
                  <wp:positionV relativeFrom="paragraph">
                    <wp:posOffset>149860</wp:posOffset>
                  </wp:positionV>
                  <wp:extent cx="2157730" cy="2208530"/>
                  <wp:effectExtent l="0" t="0" r="1270" b="127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t="9358" b="8556"/>
                          <a:stretch>
                            <a:fillRect/>
                          </a:stretch>
                        </pic:blipFill>
                        <pic:spPr bwMode="auto">
                          <a:xfrm>
                            <a:off x="0" y="0"/>
                            <a:ext cx="2157730" cy="2208530"/>
                          </a:xfrm>
                          <a:prstGeom prst="rect">
                            <a:avLst/>
                          </a:prstGeom>
                          <a:noFill/>
                          <a:ln>
                            <a:noFill/>
                          </a:ln>
                        </pic:spPr>
                      </pic:pic>
                    </a:graphicData>
                  </a:graphic>
                  <wp14:sizeRelH relativeFrom="page">
                    <wp14:pctWidth>0</wp14:pctWidth>
                  </wp14:sizeRelH>
                  <wp14:sizeRelV relativeFrom="page">
                    <wp14:pctHeight>0</wp14:pctHeight>
                  </wp14:sizeRelV>
                </wp:anchor>
              </w:drawing>
            </w:r>
            <w:r w:rsidR="005C21CB" w:rsidRPr="00543E5C">
              <w:t xml:space="preserve">Specific symbols are used to indicate hazards such as </w:t>
            </w:r>
          </w:p>
          <w:p w14:paraId="51C157E9" w14:textId="77777777" w:rsidR="005C21CB" w:rsidRPr="00543E5C" w:rsidRDefault="005C21CB" w:rsidP="00BC1475">
            <w:pPr>
              <w:pStyle w:val="BulletList"/>
              <w:rPr>
                <w:szCs w:val="24"/>
              </w:rPr>
            </w:pPr>
            <w:r w:rsidRPr="00543E5C">
              <w:rPr>
                <w:szCs w:val="24"/>
              </w:rPr>
              <w:t>Reacts with water</w:t>
            </w:r>
          </w:p>
          <w:p w14:paraId="01567392" w14:textId="77777777" w:rsidR="005C21CB" w:rsidRPr="00543E5C" w:rsidRDefault="005C21CB" w:rsidP="00BC1475">
            <w:pPr>
              <w:pStyle w:val="BulletList"/>
              <w:rPr>
                <w:szCs w:val="24"/>
              </w:rPr>
            </w:pPr>
            <w:r w:rsidRPr="00543E5C">
              <w:rPr>
                <w:szCs w:val="24"/>
              </w:rPr>
              <w:t xml:space="preserve">Strong </w:t>
            </w:r>
            <w:r w:rsidRPr="00543E5C">
              <w:rPr>
                <w:szCs w:val="24"/>
              </w:rPr>
              <w:fldChar w:fldCharType="begin"/>
            </w:r>
            <w:r w:rsidRPr="00543E5C">
              <w:rPr>
                <w:szCs w:val="24"/>
              </w:rPr>
              <w:instrText xml:space="preserve"> HYPERLINK "../references/glossary.htm" \l "Oxidizer" \o "Oxidizer" \t "_blank" </w:instrText>
            </w:r>
            <w:r w:rsidRPr="00543E5C">
              <w:rPr>
                <w:szCs w:val="24"/>
              </w:rPr>
              <w:fldChar w:fldCharType="separate"/>
            </w:r>
            <w:r w:rsidRPr="00543E5C">
              <w:rPr>
                <w:rStyle w:val="Hyperlink"/>
                <w:color w:val="auto"/>
                <w:szCs w:val="24"/>
                <w:u w:val="none"/>
              </w:rPr>
              <w:t>Oxidizer</w:t>
            </w:r>
            <w:r w:rsidRPr="00543E5C">
              <w:rPr>
                <w:szCs w:val="24"/>
              </w:rPr>
              <w:fldChar w:fldCharType="end"/>
            </w:r>
          </w:p>
          <w:p w14:paraId="6C9C470F" w14:textId="77777777" w:rsidR="005C21CB" w:rsidRPr="00543E5C" w:rsidRDefault="005C21CB" w:rsidP="00BC1475">
            <w:pPr>
              <w:pStyle w:val="BulletList"/>
              <w:rPr>
                <w:szCs w:val="24"/>
              </w:rPr>
            </w:pPr>
            <w:r w:rsidRPr="00543E5C">
              <w:rPr>
                <w:szCs w:val="24"/>
              </w:rPr>
              <w:fldChar w:fldCharType="begin"/>
            </w:r>
            <w:r w:rsidRPr="00543E5C">
              <w:rPr>
                <w:szCs w:val="24"/>
              </w:rPr>
              <w:instrText xml:space="preserve"> HYPERLINK "../references/glossary.htm" \l "Corrosive" \o "Corrosive" \t "_blank" </w:instrText>
            </w:r>
            <w:r w:rsidRPr="00543E5C">
              <w:rPr>
                <w:szCs w:val="24"/>
              </w:rPr>
              <w:fldChar w:fldCharType="separate"/>
            </w:r>
            <w:r w:rsidRPr="00543E5C">
              <w:rPr>
                <w:rStyle w:val="Hyperlink"/>
                <w:color w:val="auto"/>
                <w:szCs w:val="24"/>
                <w:u w:val="none"/>
              </w:rPr>
              <w:t>Corrosive</w:t>
            </w:r>
            <w:r w:rsidRPr="00543E5C">
              <w:rPr>
                <w:szCs w:val="24"/>
              </w:rPr>
              <w:fldChar w:fldCharType="end"/>
            </w:r>
          </w:p>
          <w:p w14:paraId="425EEBEF" w14:textId="77777777" w:rsidR="005C21CB" w:rsidRPr="00543E5C" w:rsidRDefault="005C21CB" w:rsidP="00BC1475">
            <w:pPr>
              <w:pStyle w:val="BulletList"/>
              <w:rPr>
                <w:szCs w:val="24"/>
              </w:rPr>
            </w:pPr>
            <w:r w:rsidRPr="00543E5C">
              <w:rPr>
                <w:szCs w:val="24"/>
              </w:rPr>
              <w:fldChar w:fldCharType="begin"/>
            </w:r>
            <w:r w:rsidRPr="00543E5C">
              <w:rPr>
                <w:szCs w:val="24"/>
              </w:rPr>
              <w:instrText xml:space="preserve"> HYPERLINK "../references/glossary.htm" \l "Radioactive" \o "Radioactive" \t "_blank" </w:instrText>
            </w:r>
            <w:r w:rsidRPr="00543E5C">
              <w:rPr>
                <w:szCs w:val="24"/>
              </w:rPr>
              <w:fldChar w:fldCharType="separate"/>
            </w:r>
            <w:r w:rsidRPr="00543E5C">
              <w:rPr>
                <w:rStyle w:val="Hyperlink"/>
                <w:color w:val="auto"/>
                <w:szCs w:val="24"/>
                <w:u w:val="none"/>
              </w:rPr>
              <w:t>Radioactive</w:t>
            </w:r>
            <w:r w:rsidRPr="00543E5C">
              <w:rPr>
                <w:szCs w:val="24"/>
              </w:rPr>
              <w:fldChar w:fldCharType="end"/>
            </w:r>
          </w:p>
          <w:p w14:paraId="4E8DFAFA" w14:textId="77777777" w:rsidR="005C21CB" w:rsidRPr="00543E5C" w:rsidRDefault="005C21CB" w:rsidP="00BC1475">
            <w:pPr>
              <w:pStyle w:val="BulletList"/>
              <w:rPr>
                <w:szCs w:val="24"/>
              </w:rPr>
            </w:pPr>
            <w:r w:rsidRPr="00543E5C">
              <w:rPr>
                <w:szCs w:val="24"/>
              </w:rPr>
              <w:fldChar w:fldCharType="begin"/>
            </w:r>
            <w:r w:rsidRPr="00543E5C">
              <w:rPr>
                <w:szCs w:val="24"/>
              </w:rPr>
              <w:instrText xml:space="preserve"> HYPERLINK "../references/glossary.htm" \l "Poison" \o "Poison" \t "_blank" </w:instrText>
            </w:r>
            <w:r w:rsidRPr="00543E5C">
              <w:rPr>
                <w:szCs w:val="24"/>
              </w:rPr>
              <w:fldChar w:fldCharType="separate"/>
            </w:r>
            <w:r w:rsidRPr="00543E5C">
              <w:rPr>
                <w:rStyle w:val="Hyperlink"/>
                <w:color w:val="auto"/>
                <w:szCs w:val="24"/>
                <w:u w:val="none"/>
              </w:rPr>
              <w:t>Poison</w:t>
            </w:r>
            <w:r w:rsidRPr="00543E5C">
              <w:rPr>
                <w:szCs w:val="24"/>
              </w:rPr>
              <w:fldChar w:fldCharType="end"/>
            </w:r>
          </w:p>
          <w:p w14:paraId="37E229C7" w14:textId="77777777" w:rsidR="005C21CB" w:rsidRPr="00543E5C" w:rsidRDefault="005C21CB" w:rsidP="00BC1475"/>
          <w:p w14:paraId="7A6992C7" w14:textId="77777777" w:rsidR="005C21CB" w:rsidRPr="00543E5C" w:rsidRDefault="005C21CB" w:rsidP="00BC1475">
            <w:r w:rsidRPr="00543E5C">
              <w:t xml:space="preserve">White is also used to indicate if specific personal protective equipment </w:t>
            </w:r>
            <w:r w:rsidRPr="00543E5C">
              <w:fldChar w:fldCharType="begin"/>
            </w:r>
            <w:r w:rsidRPr="00543E5C">
              <w:instrText xml:space="preserve"> HYPERLINK "../references/glossary.htm" \l "Personal protective equipment (PPE)" \o "(PPE" \t "_blank" </w:instrText>
            </w:r>
            <w:r w:rsidRPr="00543E5C">
              <w:fldChar w:fldCharType="separate"/>
            </w:r>
            <w:r w:rsidRPr="00543E5C">
              <w:rPr>
                <w:rStyle w:val="Hyperlink"/>
                <w:color w:val="auto"/>
                <w:u w:val="none"/>
              </w:rPr>
              <w:t>(PPE</w:t>
            </w:r>
            <w:r w:rsidRPr="00543E5C">
              <w:fldChar w:fldCharType="end"/>
            </w:r>
            <w:r w:rsidRPr="00543E5C">
              <w:t xml:space="preserve">) is required:  </w:t>
            </w:r>
          </w:p>
          <w:p w14:paraId="3F30D42E" w14:textId="77777777" w:rsidR="005C21CB" w:rsidRPr="00543E5C" w:rsidRDefault="005C21CB" w:rsidP="00BC1475">
            <w:pPr>
              <w:pStyle w:val="BulletList"/>
              <w:rPr>
                <w:szCs w:val="24"/>
              </w:rPr>
            </w:pPr>
            <w:proofErr w:type="gramStart"/>
            <w:r w:rsidRPr="00543E5C">
              <w:rPr>
                <w:szCs w:val="24"/>
              </w:rPr>
              <w:t>goggles</w:t>
            </w:r>
            <w:proofErr w:type="gramEnd"/>
            <w:r w:rsidRPr="00543E5C">
              <w:rPr>
                <w:szCs w:val="24"/>
              </w:rPr>
              <w:t xml:space="preserve"> </w:t>
            </w:r>
          </w:p>
          <w:p w14:paraId="4F48B42A" w14:textId="77777777" w:rsidR="005C21CB" w:rsidRPr="00543E5C" w:rsidRDefault="005C21CB" w:rsidP="00BC1475">
            <w:pPr>
              <w:pStyle w:val="BulletList"/>
              <w:rPr>
                <w:szCs w:val="24"/>
              </w:rPr>
            </w:pPr>
            <w:proofErr w:type="gramStart"/>
            <w:r w:rsidRPr="00543E5C">
              <w:rPr>
                <w:szCs w:val="24"/>
              </w:rPr>
              <w:t>acid</w:t>
            </w:r>
            <w:proofErr w:type="gramEnd"/>
            <w:r w:rsidRPr="00543E5C">
              <w:rPr>
                <w:szCs w:val="24"/>
              </w:rPr>
              <w:t xml:space="preserve"> gear </w:t>
            </w:r>
          </w:p>
          <w:p w14:paraId="333485BA" w14:textId="77777777" w:rsidR="005C21CB" w:rsidRPr="00543E5C" w:rsidRDefault="005C21CB" w:rsidP="00BC1475">
            <w:pPr>
              <w:pStyle w:val="BulletList"/>
              <w:rPr>
                <w:szCs w:val="24"/>
              </w:rPr>
            </w:pPr>
            <w:r w:rsidRPr="00543E5C">
              <w:rPr>
                <w:szCs w:val="24"/>
              </w:rPr>
              <w:fldChar w:fldCharType="begin"/>
            </w:r>
            <w:r w:rsidRPr="00543E5C">
              <w:rPr>
                <w:szCs w:val="24"/>
              </w:rPr>
              <w:instrText xml:space="preserve"> HYPERLINK "../references/glossary.htm" \l "Respirator" \o "respirator" \t "_blank" </w:instrText>
            </w:r>
            <w:r w:rsidRPr="00543E5C">
              <w:rPr>
                <w:szCs w:val="24"/>
              </w:rPr>
              <w:fldChar w:fldCharType="separate"/>
            </w:r>
            <w:proofErr w:type="gramStart"/>
            <w:r w:rsidRPr="00543E5C">
              <w:rPr>
                <w:rStyle w:val="Hyperlink"/>
                <w:color w:val="auto"/>
                <w:szCs w:val="24"/>
                <w:u w:val="none"/>
              </w:rPr>
              <w:t>respirator</w:t>
            </w:r>
            <w:proofErr w:type="gramEnd"/>
            <w:r w:rsidRPr="00543E5C">
              <w:rPr>
                <w:szCs w:val="24"/>
              </w:rPr>
              <w:fldChar w:fldCharType="end"/>
            </w:r>
          </w:p>
          <w:p w14:paraId="00FAFB94" w14:textId="77777777" w:rsidR="005C21CB" w:rsidRPr="00543E5C" w:rsidRDefault="005C21CB" w:rsidP="00BC1475"/>
        </w:tc>
      </w:tr>
      <w:tr w:rsidR="005C21CB" w:rsidRPr="00543E5C" w14:paraId="296946A6" w14:textId="77777777" w:rsidTr="00AA7923">
        <w:trPr>
          <w:cantSplit/>
          <w:trHeight w:val="576"/>
        </w:trPr>
        <w:tc>
          <w:tcPr>
            <w:tcW w:w="510" w:type="pct"/>
            <w:vAlign w:val="bottom"/>
          </w:tcPr>
          <w:p w14:paraId="788057F6" w14:textId="77777777" w:rsidR="005C21CB" w:rsidRPr="00543E5C" w:rsidRDefault="005C21CB" w:rsidP="00AA7923">
            <w:pPr>
              <w:pStyle w:val="BodyText"/>
              <w:keepNext/>
              <w:keepLines/>
              <w:rPr>
                <w:szCs w:val="24"/>
              </w:rPr>
            </w:pPr>
            <w:bookmarkStart w:id="11" w:name="Saf_HazMat_PK42_dldl252"/>
            <w:bookmarkEnd w:id="10"/>
          </w:p>
        </w:tc>
        <w:tc>
          <w:tcPr>
            <w:tcW w:w="4490" w:type="pct"/>
            <w:gridSpan w:val="2"/>
            <w:vAlign w:val="bottom"/>
          </w:tcPr>
          <w:p w14:paraId="6EBB7AF7" w14:textId="77777777" w:rsidR="005C21CB" w:rsidRPr="00543E5C" w:rsidRDefault="005C21CB" w:rsidP="00BC1475">
            <w:pPr>
              <w:pStyle w:val="lvl1Text"/>
              <w:rPr>
                <w:sz w:val="24"/>
                <w:szCs w:val="24"/>
              </w:rPr>
            </w:pPr>
            <w:r w:rsidRPr="00543E5C">
              <w:rPr>
                <w:sz w:val="24"/>
                <w:szCs w:val="24"/>
              </w:rPr>
              <w:t>Special Hazards</w:t>
            </w:r>
          </w:p>
        </w:tc>
      </w:tr>
      <w:tr w:rsidR="005C21CB" w:rsidRPr="00543E5C" w14:paraId="45D221CB" w14:textId="77777777" w:rsidTr="00AA7923">
        <w:trPr>
          <w:cantSplit/>
        </w:trPr>
        <w:tc>
          <w:tcPr>
            <w:tcW w:w="510" w:type="pct"/>
          </w:tcPr>
          <w:p w14:paraId="46C81DF4" w14:textId="77777777" w:rsidR="005C21CB" w:rsidRPr="00543E5C" w:rsidRDefault="005C21CB" w:rsidP="00AA7923">
            <w:pPr>
              <w:pStyle w:val="txtx1"/>
              <w:keepNext/>
              <w:jc w:val="center"/>
            </w:pPr>
          </w:p>
        </w:tc>
        <w:tc>
          <w:tcPr>
            <w:tcW w:w="4490" w:type="pct"/>
            <w:gridSpan w:val="2"/>
          </w:tcPr>
          <w:p w14:paraId="0631F6B5" w14:textId="77777777" w:rsidR="005C21CB" w:rsidRPr="00543E5C" w:rsidRDefault="00B15FA7" w:rsidP="00AA7923">
            <w:pPr>
              <w:keepNext/>
              <w:jc w:val="center"/>
            </w:pPr>
            <w:r>
              <w:rPr>
                <w:noProof/>
              </w:rPr>
              <w:drawing>
                <wp:inline distT="0" distB="0" distL="0" distR="0" wp14:anchorId="3DE671BA" wp14:editId="4CA5C283">
                  <wp:extent cx="3708400" cy="2095500"/>
                  <wp:effectExtent l="0" t="0" r="0" b="0"/>
                  <wp:docPr id="5" name="Picture 5" descr="special_haz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pecial_hazard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708400" cy="2095500"/>
                          </a:xfrm>
                          <a:prstGeom prst="rect">
                            <a:avLst/>
                          </a:prstGeom>
                          <a:noFill/>
                          <a:ln>
                            <a:noFill/>
                          </a:ln>
                        </pic:spPr>
                      </pic:pic>
                    </a:graphicData>
                  </a:graphic>
                </wp:inline>
              </w:drawing>
            </w:r>
          </w:p>
        </w:tc>
      </w:tr>
      <w:tr w:rsidR="005C21CB" w:rsidRPr="00543E5C" w14:paraId="2EDAFAF9" w14:textId="77777777" w:rsidTr="00AA7923">
        <w:trPr>
          <w:cantSplit/>
        </w:trPr>
        <w:tc>
          <w:tcPr>
            <w:tcW w:w="510" w:type="pct"/>
          </w:tcPr>
          <w:p w14:paraId="296750C0" w14:textId="77777777" w:rsidR="005C21CB" w:rsidRPr="00543E5C" w:rsidRDefault="005C21CB" w:rsidP="00BC1475">
            <w:pPr>
              <w:pStyle w:val="txtx1"/>
            </w:pPr>
          </w:p>
        </w:tc>
        <w:tc>
          <w:tcPr>
            <w:tcW w:w="4490" w:type="pct"/>
            <w:gridSpan w:val="2"/>
          </w:tcPr>
          <w:p w14:paraId="7B918DB8" w14:textId="77777777" w:rsidR="00374EED" w:rsidRPr="00543E5C" w:rsidRDefault="00374EED" w:rsidP="00BC1475"/>
          <w:p w14:paraId="19F6BFFC" w14:textId="77777777" w:rsidR="005C21CB" w:rsidRDefault="005C21CB" w:rsidP="00BC1475">
            <w:r w:rsidRPr="00543E5C">
              <w:t>These are some of the symbols used in the WHITE of a NFPA diamond.</w:t>
            </w:r>
          </w:p>
          <w:p w14:paraId="2A2FEF01" w14:textId="77777777" w:rsidR="00CE5CA8" w:rsidRDefault="00CE5CA8" w:rsidP="00BC1475"/>
          <w:p w14:paraId="0BF0C5A5" w14:textId="77777777" w:rsidR="00CE5CA8" w:rsidRPr="00543E5C" w:rsidRDefault="00CE5CA8" w:rsidP="00BC1475"/>
        </w:tc>
      </w:tr>
      <w:tr w:rsidR="00CE5CA8" w:rsidRPr="00543E5C" w14:paraId="57745E14" w14:textId="77777777" w:rsidTr="00AA7923">
        <w:trPr>
          <w:cantSplit/>
        </w:trPr>
        <w:tc>
          <w:tcPr>
            <w:tcW w:w="510" w:type="pct"/>
          </w:tcPr>
          <w:p w14:paraId="21DAE67E" w14:textId="77777777" w:rsidR="00CE5CA8" w:rsidRPr="00543E5C" w:rsidRDefault="00CE5CA8" w:rsidP="00BC1475">
            <w:pPr>
              <w:pStyle w:val="txtx1"/>
            </w:pPr>
          </w:p>
        </w:tc>
        <w:tc>
          <w:tcPr>
            <w:tcW w:w="4490" w:type="pct"/>
            <w:gridSpan w:val="2"/>
          </w:tcPr>
          <w:p w14:paraId="65C946EA" w14:textId="77777777" w:rsidR="00CE5CA8" w:rsidRDefault="00CE5CA8" w:rsidP="00BC1475">
            <w:r>
              <w:t>Let's check your understanding of the rating levels.</w:t>
            </w:r>
          </w:p>
          <w:p w14:paraId="75B2625C" w14:textId="77777777" w:rsidR="00CE5CA8" w:rsidRPr="00543E5C" w:rsidRDefault="00CE5CA8" w:rsidP="00BC1475"/>
        </w:tc>
      </w:tr>
      <w:tr w:rsidR="00CE5CA8" w:rsidRPr="00543E5C" w14:paraId="373D1339" w14:textId="77777777" w:rsidTr="0022200D">
        <w:trPr>
          <w:cantSplit/>
        </w:trPr>
        <w:tc>
          <w:tcPr>
            <w:tcW w:w="510" w:type="pct"/>
          </w:tcPr>
          <w:p w14:paraId="264A0C72" w14:textId="5FB7FE2E" w:rsidR="00CE5CA8" w:rsidRPr="00543E5C" w:rsidRDefault="00CE5CA8" w:rsidP="0022200D">
            <w:pPr>
              <w:pStyle w:val="txtx1"/>
            </w:pPr>
            <w:bookmarkStart w:id="12" w:name="Saf_HazMat_PK42_quid7"/>
            <w:bookmarkEnd w:id="11"/>
          </w:p>
        </w:tc>
        <w:tc>
          <w:tcPr>
            <w:tcW w:w="4490" w:type="pct"/>
            <w:gridSpan w:val="2"/>
          </w:tcPr>
          <w:p w14:paraId="01CC2977" w14:textId="77777777" w:rsidR="00CE5CA8" w:rsidRDefault="00CE5CA8" w:rsidP="0022200D">
            <w:r w:rsidRPr="00543E5C">
              <w:t>What flammability rating would be given to a chemical that may ignite under most ambient conditions and has a flashpoint less than 100 F?</w:t>
            </w:r>
          </w:p>
          <w:p w14:paraId="105F689D" w14:textId="77777777" w:rsidR="00CE5CA8" w:rsidRPr="00543E5C" w:rsidRDefault="00CE5CA8" w:rsidP="0022200D"/>
        </w:tc>
      </w:tr>
      <w:tr w:rsidR="00CE5CA8" w:rsidRPr="00543E5C" w14:paraId="78C57A56" w14:textId="77777777" w:rsidTr="0022200D">
        <w:trPr>
          <w:cantSplit/>
        </w:trPr>
        <w:tc>
          <w:tcPr>
            <w:tcW w:w="510" w:type="pct"/>
          </w:tcPr>
          <w:p w14:paraId="7D2608A9" w14:textId="309F23B9" w:rsidR="00CE5CA8" w:rsidRPr="00543E5C" w:rsidRDefault="00CE5CA8" w:rsidP="0022200D">
            <w:pPr>
              <w:pStyle w:val="txtx1"/>
            </w:pPr>
            <w:bookmarkStart w:id="13" w:name="Saf_HazMat_PK42_quid8"/>
            <w:bookmarkEnd w:id="12"/>
          </w:p>
        </w:tc>
        <w:tc>
          <w:tcPr>
            <w:tcW w:w="4490" w:type="pct"/>
            <w:gridSpan w:val="2"/>
          </w:tcPr>
          <w:p w14:paraId="372749C2" w14:textId="77777777" w:rsidR="00CE5CA8" w:rsidRDefault="00CE5CA8" w:rsidP="0022200D">
            <w:r w:rsidRPr="00543E5C">
              <w:t>What health rating would a chemical have that may cause irritation or minimal residual injury?</w:t>
            </w:r>
          </w:p>
          <w:p w14:paraId="794575CF" w14:textId="77777777" w:rsidR="00CE5CA8" w:rsidRPr="00543E5C" w:rsidRDefault="00CE5CA8" w:rsidP="0022200D"/>
        </w:tc>
      </w:tr>
      <w:tr w:rsidR="00CE5CA8" w:rsidRPr="00543E5C" w14:paraId="5CD17090" w14:textId="77777777" w:rsidTr="0022200D">
        <w:trPr>
          <w:cantSplit/>
          <w:trHeight w:hRule="exact" w:val="720"/>
        </w:trPr>
        <w:tc>
          <w:tcPr>
            <w:tcW w:w="520" w:type="pct"/>
            <w:gridSpan w:val="2"/>
          </w:tcPr>
          <w:p w14:paraId="0A83767E" w14:textId="642A3118" w:rsidR="00CE5CA8" w:rsidRPr="00543E5C" w:rsidRDefault="00CE5CA8" w:rsidP="0022200D">
            <w:pPr>
              <w:pStyle w:val="BodyText"/>
              <w:rPr>
                <w:szCs w:val="24"/>
              </w:rPr>
            </w:pPr>
            <w:bookmarkStart w:id="14" w:name="Saf_HazMat_PK42_quid9"/>
            <w:bookmarkEnd w:id="13"/>
          </w:p>
        </w:tc>
        <w:tc>
          <w:tcPr>
            <w:tcW w:w="4480" w:type="pct"/>
            <w:vAlign w:val="center"/>
          </w:tcPr>
          <w:p w14:paraId="706582D5" w14:textId="77777777" w:rsidR="00CE5CA8" w:rsidRDefault="00CE5CA8" w:rsidP="0022200D">
            <w:pPr>
              <w:pStyle w:val="BodyText"/>
              <w:rPr>
                <w:szCs w:val="24"/>
              </w:rPr>
            </w:pPr>
            <w:r w:rsidRPr="00543E5C">
              <w:rPr>
                <w:szCs w:val="24"/>
              </w:rPr>
              <w:t>What reactivity rating would a chemical have that was capable of reacting violently or forming explosive mixtures with water?</w:t>
            </w:r>
          </w:p>
          <w:p w14:paraId="01591507" w14:textId="77777777" w:rsidR="00CE5CA8" w:rsidRDefault="00CE5CA8" w:rsidP="0022200D">
            <w:pPr>
              <w:pStyle w:val="BodyText"/>
              <w:rPr>
                <w:szCs w:val="24"/>
              </w:rPr>
            </w:pPr>
          </w:p>
          <w:p w14:paraId="51885388" w14:textId="77777777" w:rsidR="00CE5CA8" w:rsidRDefault="00CE5CA8" w:rsidP="0022200D">
            <w:pPr>
              <w:pStyle w:val="BodyText"/>
              <w:rPr>
                <w:szCs w:val="24"/>
              </w:rPr>
            </w:pPr>
          </w:p>
          <w:p w14:paraId="75F965C4" w14:textId="77777777" w:rsidR="00CE5CA8" w:rsidRDefault="00CE5CA8" w:rsidP="0022200D">
            <w:pPr>
              <w:pStyle w:val="BodyText"/>
              <w:rPr>
                <w:szCs w:val="24"/>
              </w:rPr>
            </w:pPr>
          </w:p>
          <w:p w14:paraId="7BC201F1" w14:textId="77777777" w:rsidR="00CE5CA8" w:rsidRPr="00543E5C" w:rsidRDefault="00CE5CA8" w:rsidP="0022200D">
            <w:pPr>
              <w:pStyle w:val="BodyText"/>
              <w:rPr>
                <w:szCs w:val="24"/>
              </w:rPr>
            </w:pPr>
          </w:p>
        </w:tc>
      </w:tr>
      <w:tr w:rsidR="005C21CB" w:rsidRPr="00543E5C" w14:paraId="3A70242E" w14:textId="77777777" w:rsidTr="00AA7923">
        <w:trPr>
          <w:cantSplit/>
          <w:trHeight w:hRule="exact" w:val="720"/>
        </w:trPr>
        <w:tc>
          <w:tcPr>
            <w:tcW w:w="520" w:type="pct"/>
            <w:gridSpan w:val="2"/>
          </w:tcPr>
          <w:p w14:paraId="40397243" w14:textId="41AA4B19" w:rsidR="005C21CB" w:rsidRPr="00543E5C" w:rsidRDefault="005C21CB" w:rsidP="00BC1475">
            <w:pPr>
              <w:pStyle w:val="BodyText"/>
              <w:rPr>
                <w:szCs w:val="24"/>
              </w:rPr>
            </w:pPr>
            <w:bookmarkStart w:id="15" w:name="Saf_HazMat_PK42_quid10"/>
            <w:bookmarkEnd w:id="14"/>
          </w:p>
        </w:tc>
        <w:tc>
          <w:tcPr>
            <w:tcW w:w="4480" w:type="pct"/>
            <w:vAlign w:val="center"/>
          </w:tcPr>
          <w:p w14:paraId="76E14064" w14:textId="77777777" w:rsidR="005C21CB" w:rsidRPr="00543E5C" w:rsidRDefault="005C21CB" w:rsidP="00BC1475">
            <w:pPr>
              <w:pStyle w:val="BodyText"/>
              <w:rPr>
                <w:szCs w:val="24"/>
              </w:rPr>
            </w:pPr>
            <w:r w:rsidRPr="00543E5C">
              <w:rPr>
                <w:szCs w:val="24"/>
              </w:rPr>
              <w:t>What does COR in the White diamond represent?</w:t>
            </w:r>
            <w:r w:rsidR="00374EED" w:rsidRPr="00543E5C">
              <w:rPr>
                <w:szCs w:val="24"/>
              </w:rPr>
              <w:t xml:space="preserve">  _________________________</w:t>
            </w:r>
          </w:p>
        </w:tc>
      </w:tr>
      <w:bookmarkEnd w:id="15"/>
    </w:tbl>
    <w:p w14:paraId="1DF7B953" w14:textId="77777777" w:rsidR="005C21CB" w:rsidRPr="00543E5C" w:rsidRDefault="005C21CB" w:rsidP="00DF54BA"/>
    <w:tbl>
      <w:tblPr>
        <w:tblW w:w="5000" w:type="pct"/>
        <w:tblCellMar>
          <w:left w:w="115" w:type="dxa"/>
          <w:right w:w="115" w:type="dxa"/>
        </w:tblCellMar>
        <w:tblLook w:val="01E0" w:firstRow="1" w:lastRow="1" w:firstColumn="1" w:lastColumn="1" w:noHBand="0" w:noVBand="0"/>
      </w:tblPr>
      <w:tblGrid>
        <w:gridCol w:w="1147"/>
        <w:gridCol w:w="9859"/>
        <w:gridCol w:w="24"/>
      </w:tblGrid>
      <w:tr w:rsidR="005C21CB" w:rsidRPr="00543E5C" w14:paraId="22D02C81" w14:textId="77777777" w:rsidTr="00AA7923">
        <w:trPr>
          <w:cantSplit/>
          <w:trHeight w:hRule="exact" w:val="720"/>
        </w:trPr>
        <w:tc>
          <w:tcPr>
            <w:tcW w:w="520" w:type="pct"/>
          </w:tcPr>
          <w:p w14:paraId="438D587A" w14:textId="3D0FCEB5" w:rsidR="005C21CB" w:rsidRPr="00543E5C" w:rsidRDefault="005C21CB" w:rsidP="00AA7923">
            <w:pPr>
              <w:pStyle w:val="BodyText"/>
              <w:keepNext/>
              <w:rPr>
                <w:szCs w:val="24"/>
              </w:rPr>
            </w:pPr>
            <w:bookmarkStart w:id="16" w:name="Saf_HazMat_PK42_quid11"/>
          </w:p>
        </w:tc>
        <w:tc>
          <w:tcPr>
            <w:tcW w:w="4480" w:type="pct"/>
            <w:gridSpan w:val="2"/>
            <w:vAlign w:val="center"/>
          </w:tcPr>
          <w:p w14:paraId="20882A6C" w14:textId="77777777" w:rsidR="005C21CB" w:rsidRPr="00543E5C" w:rsidRDefault="005C21CB" w:rsidP="00AA7923">
            <w:pPr>
              <w:pStyle w:val="BodyText"/>
              <w:keepNext/>
              <w:rPr>
                <w:szCs w:val="24"/>
              </w:rPr>
            </w:pPr>
            <w:r w:rsidRPr="00543E5C">
              <w:rPr>
                <w:szCs w:val="24"/>
              </w:rPr>
              <w:t>Which of the following would one NOT find in the white section of a NFPA diamond?</w:t>
            </w:r>
          </w:p>
        </w:tc>
      </w:tr>
      <w:tr w:rsidR="005C21CB" w:rsidRPr="00543E5C" w14:paraId="4AF68E3B" w14:textId="77777777" w:rsidTr="00AA7923">
        <w:trPr>
          <w:cantSplit/>
          <w:trHeight w:val="143"/>
        </w:trPr>
        <w:tc>
          <w:tcPr>
            <w:tcW w:w="520" w:type="pct"/>
          </w:tcPr>
          <w:p w14:paraId="27481E57" w14:textId="77777777" w:rsidR="005C21CB" w:rsidRPr="00543E5C" w:rsidRDefault="005C21CB" w:rsidP="00BC1475"/>
        </w:tc>
        <w:tc>
          <w:tcPr>
            <w:tcW w:w="4480" w:type="pct"/>
            <w:gridSpan w:val="2"/>
          </w:tcPr>
          <w:p w14:paraId="14C0C267" w14:textId="77777777" w:rsidR="005C21CB" w:rsidRPr="00543E5C" w:rsidRDefault="005C21CB" w:rsidP="00AA7923">
            <w:pPr>
              <w:numPr>
                <w:ilvl w:val="0"/>
                <w:numId w:val="9"/>
              </w:numPr>
            </w:pPr>
            <w:r w:rsidRPr="00543E5C">
              <w:t>COR</w:t>
            </w:r>
          </w:p>
          <w:p w14:paraId="41EEB83E" w14:textId="77777777" w:rsidR="005C21CB" w:rsidRPr="00543E5C" w:rsidRDefault="005C21CB" w:rsidP="00AA7923">
            <w:pPr>
              <w:numPr>
                <w:ilvl w:val="0"/>
                <w:numId w:val="9"/>
              </w:numPr>
            </w:pPr>
            <w:r w:rsidRPr="00543E5C">
              <w:t>Goggles required</w:t>
            </w:r>
          </w:p>
          <w:p w14:paraId="7E1EFFA8" w14:textId="77777777" w:rsidR="005C21CB" w:rsidRPr="00543E5C" w:rsidRDefault="005C21CB" w:rsidP="00AA7923">
            <w:pPr>
              <w:numPr>
                <w:ilvl w:val="0"/>
                <w:numId w:val="9"/>
              </w:numPr>
            </w:pPr>
            <w:r w:rsidRPr="00543E5C">
              <w:t>OX</w:t>
            </w:r>
          </w:p>
          <w:p w14:paraId="0642C7C5" w14:textId="77777777" w:rsidR="005C21CB" w:rsidRPr="00543E5C" w:rsidRDefault="005C21CB" w:rsidP="00AA7923">
            <w:pPr>
              <w:numPr>
                <w:ilvl w:val="0"/>
                <w:numId w:val="9"/>
              </w:numPr>
            </w:pPr>
            <w:r w:rsidRPr="00543E5C">
              <w:t>Reacts with bleach</w:t>
            </w:r>
          </w:p>
        </w:tc>
      </w:tr>
      <w:tr w:rsidR="005C21CB" w:rsidRPr="00543E5C" w14:paraId="0A7919B4" w14:textId="77777777" w:rsidTr="00AA7923">
        <w:trPr>
          <w:cantSplit/>
          <w:trHeight w:hRule="exact" w:val="720"/>
        </w:trPr>
        <w:tc>
          <w:tcPr>
            <w:tcW w:w="520" w:type="pct"/>
          </w:tcPr>
          <w:p w14:paraId="04F8ADFC" w14:textId="2279BA51" w:rsidR="005C21CB" w:rsidRPr="00543E5C" w:rsidRDefault="005C21CB" w:rsidP="00AA7923">
            <w:pPr>
              <w:pStyle w:val="BodyText"/>
              <w:keepNext/>
              <w:rPr>
                <w:szCs w:val="24"/>
              </w:rPr>
            </w:pPr>
            <w:bookmarkStart w:id="17" w:name="Saf_HazMat_PK42_quid12"/>
            <w:bookmarkEnd w:id="16"/>
          </w:p>
        </w:tc>
        <w:tc>
          <w:tcPr>
            <w:tcW w:w="4480" w:type="pct"/>
            <w:gridSpan w:val="2"/>
            <w:vAlign w:val="center"/>
          </w:tcPr>
          <w:p w14:paraId="533745AF" w14:textId="77777777" w:rsidR="005C21CB" w:rsidRPr="00543E5C" w:rsidRDefault="005C21CB" w:rsidP="00AA7923">
            <w:pPr>
              <w:pStyle w:val="BodyText"/>
              <w:keepNext/>
              <w:rPr>
                <w:szCs w:val="24"/>
              </w:rPr>
            </w:pPr>
            <w:r w:rsidRPr="00543E5C">
              <w:rPr>
                <w:szCs w:val="24"/>
              </w:rPr>
              <w:t>Which of the following is NOT true in reference to the NFPA diamond?</w:t>
            </w:r>
          </w:p>
        </w:tc>
      </w:tr>
      <w:tr w:rsidR="005C21CB" w:rsidRPr="00543E5C" w14:paraId="595B4819" w14:textId="77777777" w:rsidTr="00AA7923">
        <w:trPr>
          <w:cantSplit/>
          <w:trHeight w:val="143"/>
        </w:trPr>
        <w:tc>
          <w:tcPr>
            <w:tcW w:w="520" w:type="pct"/>
          </w:tcPr>
          <w:p w14:paraId="62DBBAAC" w14:textId="77777777" w:rsidR="005C21CB" w:rsidRPr="00543E5C" w:rsidRDefault="005C21CB" w:rsidP="00BC1475"/>
        </w:tc>
        <w:tc>
          <w:tcPr>
            <w:tcW w:w="4480" w:type="pct"/>
            <w:gridSpan w:val="2"/>
          </w:tcPr>
          <w:p w14:paraId="22953FBD" w14:textId="77777777" w:rsidR="005C21CB" w:rsidRPr="00543E5C" w:rsidRDefault="00B15FA7" w:rsidP="00CE5CA8">
            <w:pPr>
              <w:numPr>
                <w:ilvl w:val="0"/>
                <w:numId w:val="12"/>
              </w:numPr>
            </w:pPr>
            <w:r>
              <w:rPr>
                <w:noProof/>
              </w:rPr>
              <w:drawing>
                <wp:anchor distT="0" distB="0" distL="114300" distR="114300" simplePos="0" relativeHeight="251660800" behindDoc="0" locked="0" layoutInCell="1" allowOverlap="1" wp14:anchorId="0E24028B" wp14:editId="16825801">
                  <wp:simplePos x="0" y="0"/>
                  <wp:positionH relativeFrom="margin">
                    <wp:posOffset>3886200</wp:posOffset>
                  </wp:positionH>
                  <wp:positionV relativeFrom="paragraph">
                    <wp:posOffset>79375</wp:posOffset>
                  </wp:positionV>
                  <wp:extent cx="1229360" cy="1214120"/>
                  <wp:effectExtent l="0" t="0" r="0" b="5080"/>
                  <wp:wrapSquare wrapText="bothSides"/>
                  <wp:docPr id="8" name="Picture 8" descr="reveiw-diamo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veiw-diamon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29360" cy="1214120"/>
                          </a:xfrm>
                          <a:prstGeom prst="rect">
                            <a:avLst/>
                          </a:prstGeom>
                          <a:noFill/>
                          <a:ln>
                            <a:noFill/>
                          </a:ln>
                        </pic:spPr>
                      </pic:pic>
                    </a:graphicData>
                  </a:graphic>
                  <wp14:sizeRelH relativeFrom="page">
                    <wp14:pctWidth>0</wp14:pctWidth>
                  </wp14:sizeRelH>
                  <wp14:sizeRelV relativeFrom="page">
                    <wp14:pctHeight>0</wp14:pctHeight>
                  </wp14:sizeRelV>
                </wp:anchor>
              </w:drawing>
            </w:r>
            <w:r w:rsidR="005C21CB" w:rsidRPr="00543E5C">
              <w:t>Prolonged exposure may cause incapacitation</w:t>
            </w:r>
          </w:p>
          <w:p w14:paraId="52BAF4AD" w14:textId="77777777" w:rsidR="005C21CB" w:rsidRPr="00543E5C" w:rsidRDefault="005C21CB" w:rsidP="00CE5CA8">
            <w:pPr>
              <w:numPr>
                <w:ilvl w:val="0"/>
                <w:numId w:val="12"/>
              </w:numPr>
            </w:pPr>
            <w:r w:rsidRPr="00543E5C">
              <w:t>Flashpoint is less than 200 F</w:t>
            </w:r>
          </w:p>
          <w:p w14:paraId="69496178" w14:textId="77777777" w:rsidR="005C21CB" w:rsidRPr="00543E5C" w:rsidRDefault="005C21CB" w:rsidP="00CE5CA8">
            <w:pPr>
              <w:numPr>
                <w:ilvl w:val="0"/>
                <w:numId w:val="12"/>
              </w:numPr>
            </w:pPr>
            <w:r w:rsidRPr="00543E5C">
              <w:t>Can detonate at normal temperature and pressure</w:t>
            </w:r>
          </w:p>
          <w:p w14:paraId="3F2D2384" w14:textId="77777777" w:rsidR="005C21CB" w:rsidRPr="00543E5C" w:rsidRDefault="005C21CB" w:rsidP="00CE5CA8">
            <w:pPr>
              <w:numPr>
                <w:ilvl w:val="0"/>
                <w:numId w:val="12"/>
              </w:numPr>
            </w:pPr>
            <w:r w:rsidRPr="00543E5C">
              <w:t>Do not mix with water</w:t>
            </w:r>
          </w:p>
          <w:p w14:paraId="41B86083" w14:textId="77777777" w:rsidR="005C21CB" w:rsidRPr="00543E5C" w:rsidRDefault="005C21CB" w:rsidP="00BC1475"/>
        </w:tc>
      </w:tr>
      <w:tr w:rsidR="005C21CB" w:rsidRPr="00543E5C" w14:paraId="68B936BB" w14:textId="77777777" w:rsidTr="00CE5CA8">
        <w:trPr>
          <w:cantSplit/>
          <w:trHeight w:val="576"/>
        </w:trPr>
        <w:tc>
          <w:tcPr>
            <w:tcW w:w="520" w:type="pct"/>
            <w:vAlign w:val="bottom"/>
          </w:tcPr>
          <w:p w14:paraId="0ED95946" w14:textId="77777777" w:rsidR="005C21CB" w:rsidRPr="00543E5C" w:rsidRDefault="00374EED" w:rsidP="00AA7923">
            <w:pPr>
              <w:pStyle w:val="BodyText"/>
              <w:keepNext/>
              <w:keepLines/>
              <w:rPr>
                <w:szCs w:val="24"/>
              </w:rPr>
            </w:pPr>
            <w:bookmarkStart w:id="18" w:name="Saf_HazMat_PK42_dldl237"/>
            <w:bookmarkStart w:id="19" w:name="_GoBack"/>
            <w:bookmarkEnd w:id="17"/>
            <w:bookmarkEnd w:id="19"/>
            <w:r w:rsidRPr="00543E5C">
              <w:rPr>
                <w:szCs w:val="24"/>
              </w:rPr>
              <w:lastRenderedPageBreak/>
              <w:br w:type="page"/>
            </w:r>
          </w:p>
        </w:tc>
        <w:tc>
          <w:tcPr>
            <w:tcW w:w="4480" w:type="pct"/>
            <w:gridSpan w:val="2"/>
            <w:vAlign w:val="bottom"/>
          </w:tcPr>
          <w:p w14:paraId="43427CC4" w14:textId="77777777" w:rsidR="005C21CB" w:rsidRPr="00543E5C" w:rsidRDefault="005C21CB" w:rsidP="00BC1475">
            <w:pPr>
              <w:pStyle w:val="lvl1Text"/>
              <w:rPr>
                <w:sz w:val="24"/>
                <w:szCs w:val="24"/>
              </w:rPr>
            </w:pPr>
            <w:r w:rsidRPr="00543E5C">
              <w:rPr>
                <w:sz w:val="24"/>
                <w:szCs w:val="24"/>
              </w:rPr>
              <w:t>Summary</w:t>
            </w:r>
          </w:p>
        </w:tc>
      </w:tr>
      <w:tr w:rsidR="005C21CB" w:rsidRPr="00543E5C" w14:paraId="3C3F58D2" w14:textId="77777777" w:rsidTr="00CE5CA8">
        <w:trPr>
          <w:cantSplit/>
        </w:trPr>
        <w:tc>
          <w:tcPr>
            <w:tcW w:w="520" w:type="pct"/>
          </w:tcPr>
          <w:p w14:paraId="2475815F" w14:textId="77777777" w:rsidR="005C21CB" w:rsidRPr="00543E5C" w:rsidRDefault="005C21CB" w:rsidP="00BC1475">
            <w:pPr>
              <w:pStyle w:val="txtx1"/>
            </w:pPr>
          </w:p>
        </w:tc>
        <w:tc>
          <w:tcPr>
            <w:tcW w:w="4480" w:type="pct"/>
            <w:gridSpan w:val="2"/>
          </w:tcPr>
          <w:p w14:paraId="4AF0E065" w14:textId="77777777" w:rsidR="00CE5CA8" w:rsidRDefault="00CE5CA8" w:rsidP="00BC1475"/>
          <w:p w14:paraId="15DD5617" w14:textId="77777777" w:rsidR="005C21CB" w:rsidRPr="00543E5C" w:rsidRDefault="005C21CB" w:rsidP="00BC1475">
            <w:r w:rsidRPr="00543E5C">
              <w:t xml:space="preserve">The NFPA diamond is a reliable warning symbol used on labels, doors, compressed gas cylinders, and other chemical storage devices.  </w:t>
            </w:r>
            <w:r w:rsidR="00CE5CA8">
              <w:t xml:space="preserve">Variations of this diamond are found throughout laboratories, manufacturing facilities, and microsystems fabrication facilities.  </w:t>
            </w:r>
          </w:p>
          <w:p w14:paraId="673C6A33" w14:textId="77777777" w:rsidR="005C21CB" w:rsidRPr="00543E5C" w:rsidRDefault="005C21CB" w:rsidP="00BC1475"/>
          <w:p w14:paraId="13C30910" w14:textId="77777777" w:rsidR="005C21CB" w:rsidRPr="00543E5C" w:rsidRDefault="005C21CB" w:rsidP="00BC1475">
            <w:r w:rsidRPr="00543E5C">
              <w:t>It is important to be able to inter</w:t>
            </w:r>
            <w:r w:rsidR="00CE5CA8">
              <w:t>pret the information provided in</w:t>
            </w:r>
            <w:r w:rsidRPr="00543E5C">
              <w:t xml:space="preserve"> a NFPA diamond.</w:t>
            </w:r>
          </w:p>
        </w:tc>
      </w:tr>
      <w:tr w:rsidR="00BC1475" w:rsidRPr="00543E5C" w14:paraId="434F043E" w14:textId="77777777" w:rsidTr="00CE5CA8">
        <w:tblPrEx>
          <w:jc w:val="center"/>
        </w:tblPrEx>
        <w:trPr>
          <w:cantSplit/>
          <w:trHeight w:val="576"/>
          <w:jc w:val="center"/>
        </w:trPr>
        <w:tc>
          <w:tcPr>
            <w:tcW w:w="520" w:type="pct"/>
            <w:vAlign w:val="bottom"/>
          </w:tcPr>
          <w:p w14:paraId="653F37FE" w14:textId="77777777" w:rsidR="00BC1475" w:rsidRPr="00543E5C" w:rsidRDefault="00BC1475" w:rsidP="00AA7923">
            <w:pPr>
              <w:pStyle w:val="BodyText"/>
              <w:keepNext/>
              <w:keepLines/>
              <w:rPr>
                <w:szCs w:val="24"/>
              </w:rPr>
            </w:pPr>
            <w:bookmarkStart w:id="20" w:name="Saf_HazMat_PK42_dldl249"/>
            <w:bookmarkEnd w:id="18"/>
          </w:p>
        </w:tc>
        <w:tc>
          <w:tcPr>
            <w:tcW w:w="4480" w:type="pct"/>
            <w:gridSpan w:val="2"/>
            <w:vAlign w:val="bottom"/>
          </w:tcPr>
          <w:p w14:paraId="455404F5" w14:textId="77777777" w:rsidR="00BC1475" w:rsidRPr="00543E5C" w:rsidRDefault="00416966" w:rsidP="00BC1475">
            <w:pPr>
              <w:pStyle w:val="lvl1Text"/>
              <w:rPr>
                <w:sz w:val="24"/>
                <w:szCs w:val="24"/>
              </w:rPr>
            </w:pPr>
            <w:r>
              <w:rPr>
                <w:sz w:val="24"/>
                <w:szCs w:val="24"/>
              </w:rPr>
              <w:t>Food for Thought</w:t>
            </w:r>
          </w:p>
        </w:tc>
      </w:tr>
      <w:tr w:rsidR="00BC1475" w:rsidRPr="00543E5C" w14:paraId="5F90B5AA" w14:textId="77777777" w:rsidTr="00CE5CA8">
        <w:tblPrEx>
          <w:jc w:val="center"/>
        </w:tblPrEx>
        <w:trPr>
          <w:cantSplit/>
          <w:jc w:val="center"/>
        </w:trPr>
        <w:tc>
          <w:tcPr>
            <w:tcW w:w="520" w:type="pct"/>
          </w:tcPr>
          <w:p w14:paraId="4962A52D" w14:textId="77777777" w:rsidR="00BC1475" w:rsidRPr="00543E5C" w:rsidRDefault="00BC1475" w:rsidP="00BC1475">
            <w:pPr>
              <w:pStyle w:val="txtx1"/>
            </w:pPr>
          </w:p>
        </w:tc>
        <w:tc>
          <w:tcPr>
            <w:tcW w:w="4480" w:type="pct"/>
            <w:gridSpan w:val="2"/>
          </w:tcPr>
          <w:p w14:paraId="68678357" w14:textId="77777777" w:rsidR="00BC1475" w:rsidRPr="00543E5C" w:rsidRDefault="00BC1475" w:rsidP="00BC1475"/>
          <w:p w14:paraId="66269232" w14:textId="77777777" w:rsidR="00BC1475" w:rsidRPr="00543E5C" w:rsidRDefault="00BC1475" w:rsidP="00BC1475">
            <w:r w:rsidRPr="00543E5C">
              <w:t>What are ways to remember the colors and their respective warning (health, fire, reactivity or special)?</w:t>
            </w:r>
          </w:p>
          <w:p w14:paraId="70C37016" w14:textId="77777777" w:rsidR="00BC1475" w:rsidRPr="00543E5C" w:rsidRDefault="00BC1475" w:rsidP="00BC1475"/>
          <w:p w14:paraId="14AFF9BA" w14:textId="77777777" w:rsidR="00BC1475" w:rsidRPr="00543E5C" w:rsidRDefault="00416966" w:rsidP="00BC1475">
            <w:r>
              <w:t>D</w:t>
            </w:r>
            <w:r w:rsidR="00BC1475" w:rsidRPr="00543E5C">
              <w:t>evelop a formula or system for associating the level's flashpo</w:t>
            </w:r>
            <w:r>
              <w:t>int temperature with its rating.</w:t>
            </w:r>
          </w:p>
          <w:p w14:paraId="3E0C0041" w14:textId="77777777" w:rsidR="00BC1475" w:rsidRDefault="00BC1475" w:rsidP="00BC1475"/>
          <w:p w14:paraId="6D72937B" w14:textId="4F500A29" w:rsidR="00416966" w:rsidRPr="00543E5C" w:rsidRDefault="00416966" w:rsidP="00BC1475">
            <w:pPr>
              <w:rPr>
                <w:i/>
              </w:rPr>
            </w:pPr>
            <w:r>
              <w:t xml:space="preserve">Develop </w:t>
            </w:r>
            <w:r w:rsidR="00727155">
              <w:t xml:space="preserve">a </w:t>
            </w:r>
            <w:r>
              <w:t>formula or system for associating the level's health or reactivity rating.</w:t>
            </w:r>
          </w:p>
        </w:tc>
      </w:tr>
      <w:tr w:rsidR="00BC1475" w:rsidRPr="00543E5C" w14:paraId="2D4B73BC" w14:textId="77777777" w:rsidTr="00CE5CA8">
        <w:tblPrEx>
          <w:jc w:val="center"/>
        </w:tblPrEx>
        <w:trPr>
          <w:cantSplit/>
          <w:trHeight w:val="576"/>
          <w:jc w:val="center"/>
        </w:trPr>
        <w:tc>
          <w:tcPr>
            <w:tcW w:w="520" w:type="pct"/>
            <w:vAlign w:val="bottom"/>
          </w:tcPr>
          <w:p w14:paraId="4D962ED2" w14:textId="77777777" w:rsidR="00BC1475" w:rsidRPr="00543E5C" w:rsidRDefault="00BC1475" w:rsidP="00AA7923">
            <w:pPr>
              <w:pStyle w:val="BodyText"/>
              <w:keepNext/>
              <w:keepLines/>
              <w:rPr>
                <w:szCs w:val="24"/>
              </w:rPr>
            </w:pPr>
            <w:bookmarkStart w:id="21" w:name="Saf_HazMat_PK42_dldl250"/>
            <w:bookmarkEnd w:id="20"/>
          </w:p>
        </w:tc>
        <w:tc>
          <w:tcPr>
            <w:tcW w:w="4480" w:type="pct"/>
            <w:gridSpan w:val="2"/>
            <w:vAlign w:val="bottom"/>
          </w:tcPr>
          <w:p w14:paraId="158F15FE" w14:textId="77777777" w:rsidR="00BC1475" w:rsidRPr="00543E5C" w:rsidRDefault="00BC1475" w:rsidP="00BC1475">
            <w:pPr>
              <w:pStyle w:val="lvl1Text"/>
              <w:rPr>
                <w:sz w:val="24"/>
                <w:szCs w:val="24"/>
              </w:rPr>
            </w:pPr>
            <w:r w:rsidRPr="00543E5C">
              <w:rPr>
                <w:sz w:val="24"/>
                <w:szCs w:val="24"/>
              </w:rPr>
              <w:t>References</w:t>
            </w:r>
          </w:p>
        </w:tc>
      </w:tr>
      <w:tr w:rsidR="00BC1475" w:rsidRPr="00543E5C" w14:paraId="5A01FDE3" w14:textId="77777777" w:rsidTr="00CE5CA8">
        <w:tblPrEx>
          <w:jc w:val="center"/>
        </w:tblPrEx>
        <w:trPr>
          <w:cantSplit/>
          <w:jc w:val="center"/>
        </w:trPr>
        <w:tc>
          <w:tcPr>
            <w:tcW w:w="520" w:type="pct"/>
          </w:tcPr>
          <w:p w14:paraId="42A3D18F" w14:textId="77777777" w:rsidR="00BC1475" w:rsidRPr="00543E5C" w:rsidRDefault="00BC1475" w:rsidP="00BC1475">
            <w:pPr>
              <w:pStyle w:val="txtx1"/>
            </w:pPr>
          </w:p>
        </w:tc>
        <w:tc>
          <w:tcPr>
            <w:tcW w:w="4480" w:type="pct"/>
            <w:gridSpan w:val="2"/>
          </w:tcPr>
          <w:p w14:paraId="21AB21C2" w14:textId="77777777" w:rsidR="00BC1475" w:rsidRPr="00543E5C" w:rsidRDefault="00BC1475" w:rsidP="00BC1475"/>
          <w:p w14:paraId="3D3ADBE7" w14:textId="6999F1D3" w:rsidR="00BC1475" w:rsidRPr="00543E5C" w:rsidRDefault="00BC1475" w:rsidP="00BC1475">
            <w:r w:rsidRPr="00543E5C">
              <w:t xml:space="preserve">1.  </w:t>
            </w:r>
            <w:r w:rsidRPr="00D6228D">
              <w:t>OSHA</w:t>
            </w:r>
            <w:r w:rsidR="00D6228D">
              <w:rPr>
                <w:u w:val="single"/>
              </w:rPr>
              <w:t xml:space="preserve"> (</w:t>
            </w:r>
            <w:hyperlink r:id="rId23" w:history="1">
              <w:r w:rsidR="00D6228D" w:rsidRPr="00120A3B">
                <w:rPr>
                  <w:rStyle w:val="Hyperlink"/>
                </w:rPr>
                <w:t>https://www.osha.gov/</w:t>
              </w:r>
            </w:hyperlink>
            <w:r w:rsidR="00D6228D">
              <w:rPr>
                <w:u w:val="single"/>
              </w:rPr>
              <w:t xml:space="preserve">) </w:t>
            </w:r>
          </w:p>
          <w:p w14:paraId="16131140" w14:textId="48373E5A" w:rsidR="00BC1475" w:rsidRPr="00D6228D" w:rsidRDefault="00BC1475" w:rsidP="00BC1475">
            <w:r w:rsidRPr="00543E5C">
              <w:t xml:space="preserve">2.  </w:t>
            </w:r>
            <w:r w:rsidRPr="00D6228D">
              <w:t>National Fire Protection Association</w:t>
            </w:r>
            <w:r w:rsidR="00D6228D">
              <w:t xml:space="preserve"> (</w:t>
            </w:r>
            <w:hyperlink r:id="rId24" w:history="1">
              <w:r w:rsidR="00D6228D" w:rsidRPr="00120A3B">
                <w:rPr>
                  <w:rStyle w:val="Hyperlink"/>
                </w:rPr>
                <w:t>http://www.nfpa.org/</w:t>
              </w:r>
            </w:hyperlink>
            <w:r w:rsidR="00D6228D">
              <w:t xml:space="preserve">) </w:t>
            </w:r>
          </w:p>
          <w:p w14:paraId="7489800A" w14:textId="63AC48B3" w:rsidR="00BC1475" w:rsidRPr="00543E5C" w:rsidRDefault="00BC1475" w:rsidP="00BC1475">
            <w:r w:rsidRPr="00D6228D">
              <w:t xml:space="preserve">3.  The MSDS </w:t>
            </w:r>
            <w:proofErr w:type="spellStart"/>
            <w:r w:rsidRPr="00D6228D">
              <w:t>Hyper</w:t>
            </w:r>
            <w:r w:rsidRPr="00D6228D">
              <w:t>G</w:t>
            </w:r>
            <w:r w:rsidRPr="00D6228D">
              <w:t>lossary</w:t>
            </w:r>
            <w:proofErr w:type="spellEnd"/>
            <w:r w:rsidR="00D6228D">
              <w:t xml:space="preserve"> (</w:t>
            </w:r>
            <w:hyperlink r:id="rId25" w:history="1">
              <w:r w:rsidR="00D6228D" w:rsidRPr="00120A3B">
                <w:rPr>
                  <w:rStyle w:val="Hyperlink"/>
                </w:rPr>
                <w:t>http://www.ilpi.com/msds/ref/index.html</w:t>
              </w:r>
            </w:hyperlink>
            <w:proofErr w:type="gramStart"/>
            <w:r w:rsidR="00D6228D">
              <w:t xml:space="preserve"> )</w:t>
            </w:r>
            <w:proofErr w:type="gramEnd"/>
          </w:p>
        </w:tc>
      </w:tr>
      <w:tr w:rsidR="00BC1475" w:rsidRPr="00543E5C" w14:paraId="25FEAF67" w14:textId="77777777" w:rsidTr="00CE5CA8">
        <w:trPr>
          <w:cantSplit/>
          <w:trHeight w:val="576"/>
        </w:trPr>
        <w:tc>
          <w:tcPr>
            <w:tcW w:w="520" w:type="pct"/>
            <w:vAlign w:val="bottom"/>
          </w:tcPr>
          <w:p w14:paraId="1975C9DB" w14:textId="77777777" w:rsidR="00BC1475" w:rsidRPr="00543E5C" w:rsidRDefault="00BC1475" w:rsidP="00AA7923">
            <w:pPr>
              <w:pStyle w:val="BodyText"/>
              <w:keepNext/>
              <w:keepLines/>
              <w:rPr>
                <w:szCs w:val="24"/>
              </w:rPr>
            </w:pPr>
            <w:bookmarkStart w:id="22" w:name="Saf_HazMat_PK42_dldl171"/>
            <w:bookmarkEnd w:id="21"/>
          </w:p>
        </w:tc>
        <w:tc>
          <w:tcPr>
            <w:tcW w:w="4480" w:type="pct"/>
            <w:gridSpan w:val="2"/>
            <w:vAlign w:val="bottom"/>
          </w:tcPr>
          <w:p w14:paraId="09E4DF4B" w14:textId="77777777" w:rsidR="00D6228D" w:rsidRDefault="00D6228D" w:rsidP="008B475B">
            <w:pPr>
              <w:pStyle w:val="lvl1Text"/>
              <w:rPr>
                <w:sz w:val="24"/>
                <w:szCs w:val="24"/>
              </w:rPr>
            </w:pPr>
          </w:p>
          <w:p w14:paraId="636DE486" w14:textId="77777777" w:rsidR="00BC1475" w:rsidRDefault="00BC1475" w:rsidP="008B475B">
            <w:pPr>
              <w:pStyle w:val="lvl1Text"/>
              <w:rPr>
                <w:sz w:val="24"/>
                <w:szCs w:val="24"/>
              </w:rPr>
            </w:pPr>
            <w:r w:rsidRPr="00543E5C">
              <w:rPr>
                <w:sz w:val="24"/>
                <w:szCs w:val="24"/>
              </w:rPr>
              <w:t xml:space="preserve">Related </w:t>
            </w:r>
            <w:r w:rsidR="008B475B">
              <w:rPr>
                <w:sz w:val="24"/>
                <w:szCs w:val="24"/>
              </w:rPr>
              <w:t>SCME Learning Modules and Units</w:t>
            </w:r>
          </w:p>
          <w:p w14:paraId="56CD889C" w14:textId="0497920A" w:rsidR="00D6228D" w:rsidRPr="00D6228D" w:rsidRDefault="00D6228D" w:rsidP="008B475B">
            <w:pPr>
              <w:pStyle w:val="lvl1Text"/>
              <w:rPr>
                <w:b w:val="0"/>
                <w:i/>
                <w:sz w:val="24"/>
                <w:szCs w:val="24"/>
              </w:rPr>
            </w:pPr>
            <w:r>
              <w:rPr>
                <w:b w:val="0"/>
                <w:i/>
                <w:sz w:val="24"/>
                <w:szCs w:val="24"/>
              </w:rPr>
              <w:t>The following learning modules can be downloaded from the SCME website (</w:t>
            </w:r>
            <w:hyperlink r:id="rId26" w:history="1">
              <w:r w:rsidRPr="00120A3B">
                <w:rPr>
                  <w:rStyle w:val="Hyperlink"/>
                  <w:b w:val="0"/>
                  <w:i/>
                  <w:sz w:val="24"/>
                  <w:szCs w:val="24"/>
                </w:rPr>
                <w:t>http://scme-nm.org</w:t>
              </w:r>
            </w:hyperlink>
            <w:r>
              <w:rPr>
                <w:b w:val="0"/>
                <w:i/>
                <w:sz w:val="24"/>
                <w:szCs w:val="24"/>
              </w:rPr>
              <w:t xml:space="preserve">). </w:t>
            </w:r>
          </w:p>
        </w:tc>
      </w:tr>
      <w:tr w:rsidR="00BC1475" w:rsidRPr="00543E5C" w14:paraId="49BB719B" w14:textId="77777777" w:rsidTr="00CE5CA8">
        <w:trPr>
          <w:cantSplit/>
        </w:trPr>
        <w:tc>
          <w:tcPr>
            <w:tcW w:w="520" w:type="pct"/>
          </w:tcPr>
          <w:p w14:paraId="369BB705" w14:textId="77777777" w:rsidR="00BC1475" w:rsidRPr="00543E5C" w:rsidRDefault="00BC1475" w:rsidP="00BC1475">
            <w:pPr>
              <w:pStyle w:val="txtx1"/>
            </w:pPr>
          </w:p>
        </w:tc>
        <w:tc>
          <w:tcPr>
            <w:tcW w:w="4480" w:type="pct"/>
            <w:gridSpan w:val="2"/>
          </w:tcPr>
          <w:p w14:paraId="0EC901ED" w14:textId="77777777" w:rsidR="00BC1475" w:rsidRPr="00543E5C" w:rsidRDefault="00BC1475" w:rsidP="00BC1475">
            <w:pPr>
              <w:pStyle w:val="BulletList"/>
              <w:rPr>
                <w:szCs w:val="24"/>
              </w:rPr>
            </w:pPr>
            <w:r w:rsidRPr="00543E5C">
              <w:rPr>
                <w:szCs w:val="24"/>
              </w:rPr>
              <w:t xml:space="preserve">Hazardous Materials </w:t>
            </w:r>
            <w:r w:rsidR="00C807DA" w:rsidRPr="00543E5C">
              <w:rPr>
                <w:szCs w:val="24"/>
              </w:rPr>
              <w:t>Learning Module</w:t>
            </w:r>
          </w:p>
          <w:p w14:paraId="505BA309" w14:textId="77777777" w:rsidR="00BC1475" w:rsidRPr="00543E5C" w:rsidRDefault="00BC1475" w:rsidP="00BC1475">
            <w:pPr>
              <w:pStyle w:val="BulletList"/>
              <w:rPr>
                <w:szCs w:val="24"/>
              </w:rPr>
            </w:pPr>
            <w:r w:rsidRPr="00543E5C">
              <w:rPr>
                <w:szCs w:val="24"/>
              </w:rPr>
              <w:t xml:space="preserve">Material Safety Data Sheet </w:t>
            </w:r>
            <w:r w:rsidR="00C807DA" w:rsidRPr="00543E5C">
              <w:rPr>
                <w:szCs w:val="24"/>
              </w:rPr>
              <w:t>Learning Module</w:t>
            </w:r>
          </w:p>
          <w:p w14:paraId="668A641D" w14:textId="77777777" w:rsidR="00BC1475" w:rsidRPr="00543E5C" w:rsidRDefault="00BC1475" w:rsidP="00BC1475">
            <w:pPr>
              <w:pStyle w:val="BulletList"/>
              <w:rPr>
                <w:szCs w:val="24"/>
              </w:rPr>
            </w:pPr>
            <w:r w:rsidRPr="00543E5C">
              <w:rPr>
                <w:szCs w:val="24"/>
              </w:rPr>
              <w:t>Chemical Labels</w:t>
            </w:r>
          </w:p>
          <w:p w14:paraId="662F9030" w14:textId="77777777" w:rsidR="00BC1475" w:rsidRPr="00543E5C" w:rsidRDefault="00BC1475" w:rsidP="00B07FE5">
            <w:pPr>
              <w:pStyle w:val="BulletList"/>
              <w:rPr>
                <w:szCs w:val="24"/>
              </w:rPr>
            </w:pPr>
            <w:r w:rsidRPr="00543E5C">
              <w:rPr>
                <w:szCs w:val="24"/>
              </w:rPr>
              <w:t>NFPA Ratings Interpretation Activity</w:t>
            </w:r>
          </w:p>
        </w:tc>
      </w:tr>
      <w:tr w:rsidR="00CF018B" w:rsidRPr="00543E5C" w14:paraId="0F237BDC" w14:textId="77777777" w:rsidTr="00CE5CA8">
        <w:trPr>
          <w:gridAfter w:val="1"/>
          <w:wAfter w:w="11" w:type="pct"/>
        </w:trPr>
        <w:tc>
          <w:tcPr>
            <w:tcW w:w="520" w:type="pct"/>
          </w:tcPr>
          <w:p w14:paraId="37021DED" w14:textId="77777777" w:rsidR="00CF018B" w:rsidRPr="00543E5C" w:rsidRDefault="00CF018B" w:rsidP="00AA7923">
            <w:pPr>
              <w:pStyle w:val="txtx1"/>
            </w:pPr>
          </w:p>
        </w:tc>
        <w:tc>
          <w:tcPr>
            <w:tcW w:w="4469" w:type="pct"/>
          </w:tcPr>
          <w:p w14:paraId="6742E609" w14:textId="77777777" w:rsidR="00CF018B" w:rsidRDefault="00CF018B" w:rsidP="00AA7923">
            <w:pPr>
              <w:keepNext/>
              <w:keepLines/>
              <w:rPr>
                <w:b/>
                <w:color w:val="000000"/>
              </w:rPr>
            </w:pPr>
          </w:p>
          <w:p w14:paraId="0C7FD86A" w14:textId="77777777" w:rsidR="00CF018B" w:rsidRDefault="00CF018B" w:rsidP="00AA7923">
            <w:pPr>
              <w:keepNext/>
              <w:keepLines/>
              <w:rPr>
                <w:color w:val="000000"/>
              </w:rPr>
            </w:pPr>
            <w:r>
              <w:rPr>
                <w:b/>
                <w:color w:val="000000"/>
              </w:rPr>
              <w:t>Disclaimer</w:t>
            </w:r>
          </w:p>
          <w:p w14:paraId="1F9E18A0" w14:textId="77777777" w:rsidR="00CF018B" w:rsidRPr="00CF018B" w:rsidRDefault="00CF018B" w:rsidP="00AA7923">
            <w:pPr>
              <w:keepNext/>
              <w:keepLines/>
              <w:rPr>
                <w:color w:val="000000"/>
              </w:rPr>
            </w:pPr>
            <w:r w:rsidRPr="00CF018B">
              <w:rPr>
                <w:iCs/>
                <w:szCs w:val="20"/>
              </w:rPr>
              <w:t>The information contained herein is considered to be true and accurate; however the Southwest Center for Microsystems Education (SCME) makes no guarantees concerning the authenticity of any statement.  SCME accepts no liability for the content of this unit, or for the consequences of any actions taken on the basis of the information provided.</w:t>
            </w:r>
          </w:p>
        </w:tc>
      </w:tr>
      <w:bookmarkEnd w:id="22"/>
      <w:tr w:rsidR="00C807DA" w:rsidRPr="00543E5C" w14:paraId="5AF51404" w14:textId="77777777" w:rsidTr="00CE5CA8">
        <w:trPr>
          <w:gridAfter w:val="1"/>
          <w:wAfter w:w="11" w:type="pct"/>
        </w:trPr>
        <w:tc>
          <w:tcPr>
            <w:tcW w:w="520" w:type="pct"/>
          </w:tcPr>
          <w:p w14:paraId="5F535035" w14:textId="77777777" w:rsidR="00C807DA" w:rsidRPr="00543E5C" w:rsidRDefault="00C807DA" w:rsidP="00AA7923">
            <w:pPr>
              <w:pStyle w:val="txtx1"/>
            </w:pPr>
          </w:p>
        </w:tc>
        <w:tc>
          <w:tcPr>
            <w:tcW w:w="4469" w:type="pct"/>
          </w:tcPr>
          <w:p w14:paraId="12B593D5" w14:textId="2176D92B" w:rsidR="00C807DA" w:rsidRPr="00543E5C" w:rsidRDefault="00C807DA" w:rsidP="00AA7923">
            <w:pPr>
              <w:keepNext/>
              <w:keepLines/>
              <w:rPr>
                <w:b/>
                <w:color w:val="000000"/>
              </w:rPr>
            </w:pPr>
          </w:p>
        </w:tc>
      </w:tr>
      <w:tr w:rsidR="00C807DA" w:rsidRPr="00543E5C" w14:paraId="57EAE7D6" w14:textId="77777777" w:rsidTr="00CE5CA8">
        <w:trPr>
          <w:cantSplit/>
          <w:trHeight w:val="576"/>
        </w:trPr>
        <w:tc>
          <w:tcPr>
            <w:tcW w:w="520" w:type="pct"/>
            <w:vAlign w:val="bottom"/>
          </w:tcPr>
          <w:p w14:paraId="070DBBCB" w14:textId="77777777" w:rsidR="00C807DA" w:rsidRPr="00543E5C" w:rsidRDefault="00C807DA" w:rsidP="00AA7923">
            <w:pPr>
              <w:pStyle w:val="BodyText"/>
              <w:keepNext/>
              <w:keepLines/>
              <w:rPr>
                <w:szCs w:val="24"/>
              </w:rPr>
            </w:pPr>
          </w:p>
        </w:tc>
        <w:tc>
          <w:tcPr>
            <w:tcW w:w="4480" w:type="pct"/>
            <w:gridSpan w:val="2"/>
          </w:tcPr>
          <w:p w14:paraId="0F9B67D4" w14:textId="67761B83" w:rsidR="00C807DA" w:rsidRPr="00543E5C" w:rsidRDefault="00C807DA" w:rsidP="00AA7923">
            <w:pPr>
              <w:pStyle w:val="BodyText"/>
              <w:rPr>
                <w:szCs w:val="24"/>
              </w:rPr>
            </w:pPr>
          </w:p>
        </w:tc>
      </w:tr>
      <w:tr w:rsidR="00C807DA" w:rsidRPr="00543E5C" w14:paraId="37A248D3" w14:textId="77777777" w:rsidTr="00CE5CA8">
        <w:trPr>
          <w:cantSplit/>
          <w:trHeight w:val="576"/>
        </w:trPr>
        <w:tc>
          <w:tcPr>
            <w:tcW w:w="520" w:type="pct"/>
            <w:vAlign w:val="bottom"/>
          </w:tcPr>
          <w:p w14:paraId="69CCE2F1" w14:textId="77777777" w:rsidR="00C807DA" w:rsidRPr="00543E5C" w:rsidRDefault="00C807DA" w:rsidP="00AA7923">
            <w:pPr>
              <w:pStyle w:val="BodyText"/>
              <w:keepNext/>
              <w:rPr>
                <w:szCs w:val="24"/>
              </w:rPr>
            </w:pPr>
          </w:p>
        </w:tc>
        <w:tc>
          <w:tcPr>
            <w:tcW w:w="4480" w:type="pct"/>
            <w:gridSpan w:val="2"/>
            <w:vAlign w:val="bottom"/>
          </w:tcPr>
          <w:p w14:paraId="742B2E76" w14:textId="390A6913" w:rsidR="00C807DA" w:rsidRPr="00543E5C" w:rsidRDefault="00C807DA" w:rsidP="00AA7923">
            <w:pPr>
              <w:pStyle w:val="lvl1Text"/>
              <w:rPr>
                <w:sz w:val="24"/>
                <w:szCs w:val="24"/>
              </w:rPr>
            </w:pPr>
          </w:p>
        </w:tc>
      </w:tr>
      <w:tr w:rsidR="00AE4002" w:rsidRPr="00543E5C" w14:paraId="21CCDB5B" w14:textId="77777777" w:rsidTr="00CE5CA8">
        <w:trPr>
          <w:cantSplit/>
          <w:trHeight w:val="576"/>
        </w:trPr>
        <w:tc>
          <w:tcPr>
            <w:tcW w:w="520" w:type="pct"/>
            <w:vAlign w:val="bottom"/>
          </w:tcPr>
          <w:p w14:paraId="67D0861D" w14:textId="77777777" w:rsidR="00AE4002" w:rsidRPr="00543E5C" w:rsidRDefault="00AE4002" w:rsidP="00AA7923">
            <w:pPr>
              <w:pStyle w:val="BodyText"/>
              <w:keepNext/>
              <w:keepLines/>
              <w:rPr>
                <w:szCs w:val="24"/>
              </w:rPr>
            </w:pPr>
          </w:p>
        </w:tc>
        <w:tc>
          <w:tcPr>
            <w:tcW w:w="4480" w:type="pct"/>
            <w:gridSpan w:val="2"/>
          </w:tcPr>
          <w:p w14:paraId="45B600F8" w14:textId="77777777" w:rsidR="00AE4002" w:rsidRDefault="00AE4002" w:rsidP="0071789E">
            <w:pPr>
              <w:pStyle w:val="BodyText"/>
              <w:rPr>
                <w:szCs w:val="24"/>
                <w:u w:val="single"/>
              </w:rPr>
            </w:pPr>
          </w:p>
          <w:p w14:paraId="530A25DE" w14:textId="77777777" w:rsidR="00AE4002" w:rsidRDefault="00AE4002" w:rsidP="0071789E">
            <w:pPr>
              <w:pStyle w:val="BodyText"/>
              <w:rPr>
                <w:szCs w:val="24"/>
              </w:rPr>
            </w:pPr>
          </w:p>
          <w:p w14:paraId="475BA4C4" w14:textId="77777777" w:rsidR="00AE4002" w:rsidRPr="00D263A5" w:rsidRDefault="00AE4002" w:rsidP="0071789E">
            <w:pPr>
              <w:pStyle w:val="BodyText"/>
              <w:rPr>
                <w:i/>
                <w:szCs w:val="24"/>
              </w:rPr>
            </w:pPr>
            <w:r w:rsidRPr="00D263A5">
              <w:rPr>
                <w:i/>
              </w:rPr>
              <w:t>Support for this work was provided by the National Science Foundation's Advanced Technological Education (ATE) Program.</w:t>
            </w:r>
          </w:p>
        </w:tc>
      </w:tr>
    </w:tbl>
    <w:p w14:paraId="4B07F7F7" w14:textId="77777777" w:rsidR="00172E99" w:rsidRPr="00543E5C" w:rsidRDefault="00172E99" w:rsidP="00B07FE5"/>
    <w:sectPr w:rsidR="00172E99" w:rsidRPr="00543E5C" w:rsidSect="00F91B00">
      <w:headerReference w:type="default" r:id="rId27"/>
      <w:type w:val="continuous"/>
      <w:pgSz w:w="12240" w:h="15840"/>
      <w:pgMar w:top="1080" w:right="720" w:bottom="1440" w:left="720" w:header="720" w:footer="864" w:gutter="0"/>
      <w:cols w:space="72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14BB05" w14:textId="77777777" w:rsidR="009E61B4" w:rsidRDefault="009E61B4">
      <w:r>
        <w:separator/>
      </w:r>
    </w:p>
  </w:endnote>
  <w:endnote w:type="continuationSeparator" w:id="0">
    <w:p w14:paraId="767C0539" w14:textId="77777777" w:rsidR="009E61B4" w:rsidRDefault="009E61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DB0C79" w14:textId="77777777" w:rsidR="006E7818" w:rsidRDefault="006E7818">
    <w:pPr>
      <w:pStyle w:val="Footer"/>
    </w:pPr>
  </w:p>
  <w:p w14:paraId="347A88A6" w14:textId="77777777" w:rsidR="006E7818" w:rsidRDefault="00B15FA7" w:rsidP="00EC6A39">
    <w:pPr>
      <w:pStyle w:val="Footer"/>
      <w:jc w:val="right"/>
    </w:pPr>
    <w:r>
      <w:rPr>
        <w:noProof/>
      </w:rPr>
      <w:drawing>
        <wp:inline distT="0" distB="0" distL="0" distR="0" wp14:anchorId="1C1A0170" wp14:editId="2CB5D7BE">
          <wp:extent cx="939800" cy="304800"/>
          <wp:effectExtent l="0" t="0" r="0" b="0"/>
          <wp:docPr id="2" name="Picture 2" descr="restricted 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ricted a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800" cy="304800"/>
                  </a:xfrm>
                  <a:prstGeom prst="rect">
                    <a:avLst/>
                  </a:prstGeom>
                  <a:noFill/>
                  <a:ln>
                    <a:noFill/>
                  </a:ln>
                </pic:spPr>
              </pic:pic>
            </a:graphicData>
          </a:graphic>
        </wp:inline>
      </w:drawing>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41A8A1" w14:textId="77777777" w:rsidR="00543E5C" w:rsidRPr="004B6382" w:rsidRDefault="00543E5C" w:rsidP="00543E5C">
    <w:pPr>
      <w:pStyle w:val="Footer"/>
      <w:tabs>
        <w:tab w:val="clear" w:pos="4320"/>
        <w:tab w:val="clear" w:pos="8640"/>
        <w:tab w:val="center" w:pos="5310"/>
        <w:tab w:val="right" w:pos="10800"/>
      </w:tabs>
      <w:jc w:val="both"/>
      <w:rPr>
        <w:i/>
        <w:sz w:val="22"/>
      </w:rPr>
    </w:pPr>
    <w:r>
      <w:rPr>
        <w:i/>
        <w:sz w:val="22"/>
      </w:rPr>
      <w:t>Southwest Center for Microsystems Education (</w:t>
    </w:r>
    <w:r w:rsidRPr="004B6382">
      <w:rPr>
        <w:i/>
        <w:sz w:val="22"/>
      </w:rPr>
      <w:t>SCME</w:t>
    </w:r>
    <w:r>
      <w:rPr>
        <w:i/>
        <w:sz w:val="22"/>
      </w:rPr>
      <w:t>)</w:t>
    </w:r>
    <w:r w:rsidR="00FF123A">
      <w:rPr>
        <w:i/>
        <w:sz w:val="22"/>
      </w:rPr>
      <w:tab/>
    </w:r>
    <w:r w:rsidR="00FF123A">
      <w:rPr>
        <w:i/>
        <w:sz w:val="22"/>
      </w:rPr>
      <w:tab/>
    </w:r>
    <w:r w:rsidR="00FF123A" w:rsidRPr="004B6382">
      <w:rPr>
        <w:b/>
        <w:i/>
        <w:sz w:val="22"/>
      </w:rPr>
      <w:t xml:space="preserve">Page </w:t>
    </w:r>
    <w:r w:rsidR="00FF123A" w:rsidRPr="004B6382">
      <w:rPr>
        <w:b/>
        <w:i/>
        <w:sz w:val="22"/>
      </w:rPr>
      <w:fldChar w:fldCharType="begin"/>
    </w:r>
    <w:r w:rsidR="00FF123A" w:rsidRPr="004B6382">
      <w:rPr>
        <w:b/>
        <w:i/>
        <w:sz w:val="22"/>
      </w:rPr>
      <w:instrText xml:space="preserve"> PAGE </w:instrText>
    </w:r>
    <w:r w:rsidR="00FF123A" w:rsidRPr="004B6382">
      <w:rPr>
        <w:b/>
        <w:i/>
        <w:sz w:val="22"/>
      </w:rPr>
      <w:fldChar w:fldCharType="separate"/>
    </w:r>
    <w:r w:rsidR="00F91B00">
      <w:rPr>
        <w:b/>
        <w:i/>
        <w:noProof/>
        <w:sz w:val="22"/>
      </w:rPr>
      <w:t>7</w:t>
    </w:r>
    <w:r w:rsidR="00FF123A" w:rsidRPr="004B6382">
      <w:rPr>
        <w:b/>
        <w:i/>
        <w:sz w:val="22"/>
      </w:rPr>
      <w:fldChar w:fldCharType="end"/>
    </w:r>
    <w:r w:rsidR="00FF123A" w:rsidRPr="004B6382">
      <w:rPr>
        <w:b/>
        <w:i/>
        <w:sz w:val="22"/>
      </w:rPr>
      <w:t xml:space="preserve"> of </w:t>
    </w:r>
    <w:r w:rsidR="00FF123A" w:rsidRPr="004B6382">
      <w:rPr>
        <w:b/>
        <w:i/>
        <w:sz w:val="22"/>
      </w:rPr>
      <w:fldChar w:fldCharType="begin"/>
    </w:r>
    <w:r w:rsidR="00FF123A" w:rsidRPr="004B6382">
      <w:rPr>
        <w:b/>
        <w:i/>
        <w:sz w:val="22"/>
      </w:rPr>
      <w:instrText xml:space="preserve"> NUMPAGES </w:instrText>
    </w:r>
    <w:r w:rsidR="00FF123A" w:rsidRPr="004B6382">
      <w:rPr>
        <w:b/>
        <w:i/>
        <w:sz w:val="22"/>
      </w:rPr>
      <w:fldChar w:fldCharType="separate"/>
    </w:r>
    <w:r w:rsidR="00F91B00">
      <w:rPr>
        <w:b/>
        <w:i/>
        <w:noProof/>
        <w:sz w:val="22"/>
      </w:rPr>
      <w:t>7</w:t>
    </w:r>
    <w:r w:rsidR="00FF123A" w:rsidRPr="004B6382">
      <w:rPr>
        <w:b/>
        <w:i/>
        <w:sz w:val="22"/>
      </w:rPr>
      <w:fldChar w:fldCharType="end"/>
    </w:r>
  </w:p>
  <w:p w14:paraId="32EF00AE" w14:textId="77777777" w:rsidR="006E7818" w:rsidRPr="00543E5C" w:rsidRDefault="00543E5C" w:rsidP="00543E5C">
    <w:pPr>
      <w:pStyle w:val="Footer"/>
      <w:tabs>
        <w:tab w:val="clear" w:pos="4320"/>
        <w:tab w:val="clear" w:pos="8640"/>
        <w:tab w:val="center" w:pos="5310"/>
        <w:tab w:val="right" w:pos="10800"/>
      </w:tabs>
      <w:jc w:val="both"/>
      <w:rPr>
        <w:b/>
        <w:i/>
        <w:sz w:val="22"/>
      </w:rPr>
    </w:pPr>
    <w:r w:rsidRPr="004B6382">
      <w:rPr>
        <w:i/>
        <w:sz w:val="22"/>
      </w:rPr>
      <w:fldChar w:fldCharType="begin"/>
    </w:r>
    <w:r w:rsidRPr="004B6382">
      <w:rPr>
        <w:i/>
        <w:sz w:val="22"/>
      </w:rPr>
      <w:instrText xml:space="preserve"> FILENAME </w:instrText>
    </w:r>
    <w:r w:rsidRPr="004B6382">
      <w:rPr>
        <w:i/>
        <w:sz w:val="22"/>
      </w:rPr>
      <w:fldChar w:fldCharType="separate"/>
    </w:r>
    <w:r w:rsidR="00F91B00">
      <w:rPr>
        <w:i/>
        <w:noProof/>
        <w:sz w:val="22"/>
      </w:rPr>
      <w:t>Saf_HazMat_PK42_PG_Mar2017.docx</w:t>
    </w:r>
    <w:r w:rsidRPr="004B6382">
      <w:rPr>
        <w:i/>
        <w:sz w:val="22"/>
      </w:rPr>
      <w:fldChar w:fldCharType="end"/>
    </w:r>
    <w:r w:rsidRPr="004B6382">
      <w:rPr>
        <w:i/>
        <w:sz w:val="22"/>
      </w:rPr>
      <w:tab/>
    </w:r>
    <w:r w:rsidRPr="004B6382">
      <w:rPr>
        <w:b/>
        <w:i/>
        <w:sz w:val="22"/>
      </w:rPr>
      <w:tab/>
    </w:r>
    <w:r w:rsidR="00FF123A">
      <w:rPr>
        <w:b/>
        <w:i/>
        <w:sz w:val="22"/>
      </w:rPr>
      <w:t>NFPA Ratings/NFPA Diamond PK</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A50CD4" w14:textId="77777777" w:rsidR="006E7818" w:rsidRDefault="006E7818">
    <w:pPr>
      <w:pStyle w:val="Footer"/>
    </w:pPr>
  </w:p>
  <w:p w14:paraId="68E9FF0C" w14:textId="77777777" w:rsidR="006E7818" w:rsidRDefault="006E7818" w:rsidP="00EC6A39">
    <w:pPr>
      <w:pStyle w:val="Footer"/>
      <w:jc w:val="righ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176D91C" w14:textId="77777777" w:rsidR="009E61B4" w:rsidRDefault="009E61B4">
      <w:r>
        <w:separator/>
      </w:r>
    </w:p>
  </w:footnote>
  <w:footnote w:type="continuationSeparator" w:id="0">
    <w:p w14:paraId="60222913" w14:textId="77777777" w:rsidR="009E61B4" w:rsidRDefault="009E61B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C4371A" w14:textId="77777777" w:rsidR="006E7818" w:rsidRDefault="00B15FA7" w:rsidP="00EC6A39">
    <w:pPr>
      <w:pStyle w:val="Header"/>
      <w:jc w:val="right"/>
    </w:pPr>
    <w:r>
      <w:rPr>
        <w:noProof/>
      </w:rPr>
      <w:drawing>
        <wp:inline distT="0" distB="0" distL="0" distR="0" wp14:anchorId="32B11267" wp14:editId="4E1BD07C">
          <wp:extent cx="939800" cy="304800"/>
          <wp:effectExtent l="0" t="0" r="0" b="0"/>
          <wp:docPr id="1" name="Picture 1" descr="restricted 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tricted a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800" cy="304800"/>
                  </a:xfrm>
                  <a:prstGeom prst="rect">
                    <a:avLst/>
                  </a:prstGeom>
                  <a:noFill/>
                  <a:ln>
                    <a:noFill/>
                  </a:ln>
                </pic:spPr>
              </pic:pic>
            </a:graphicData>
          </a:graphic>
        </wp:inline>
      </w:drawing>
    </w:r>
  </w:p>
  <w:p w14:paraId="6C82CCA4" w14:textId="77777777" w:rsidR="006E7818" w:rsidRDefault="006E7818">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D44B3C" w14:textId="77777777" w:rsidR="006E7818" w:rsidRDefault="006E7818" w:rsidP="00EC6A39">
    <w:pPr>
      <w:pStyle w:val="Header"/>
      <w:jc w:val="right"/>
    </w:pPr>
  </w:p>
  <w:p w14:paraId="215702C8" w14:textId="77777777" w:rsidR="006E7818" w:rsidRDefault="006E7818">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8A5BB4" w14:textId="77777777" w:rsidR="006E7818" w:rsidRDefault="006E781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76C225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EA24D0"/>
    <w:multiLevelType w:val="multilevel"/>
    <w:tmpl w:val="76E47808"/>
    <w:lvl w:ilvl="0">
      <w:start w:val="1"/>
      <w:numFmt w:val="decimal"/>
      <w:pStyle w:val="stepsnumbered"/>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0638348B"/>
    <w:multiLevelType w:val="hybridMultilevel"/>
    <w:tmpl w:val="12802828"/>
    <w:lvl w:ilvl="0" w:tplc="0C4AAF52">
      <w:start w:val="1"/>
      <w:numFmt w:val="decimal"/>
      <w:lvlRestart w:val="0"/>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5620C30"/>
    <w:multiLevelType w:val="multilevel"/>
    <w:tmpl w:val="B7281404"/>
    <w:lvl w:ilvl="0">
      <w:start w:val="1"/>
      <w:numFmt w:val="decimal"/>
      <w:pStyle w:val="dldl1"/>
      <w:lvlText w:val="%1.0"/>
      <w:lvlJc w:val="left"/>
      <w:pPr>
        <w:tabs>
          <w:tab w:val="num" w:pos="432"/>
        </w:tabs>
        <w:ind w:left="432" w:hanging="432"/>
      </w:pPr>
      <w:rPr>
        <w:rFonts w:ascii="Arial" w:hAnsi="Arial" w:hint="default"/>
        <w:b/>
        <w:i w:val="0"/>
      </w:rPr>
    </w:lvl>
    <w:lvl w:ilvl="1">
      <w:start w:val="1"/>
      <w:numFmt w:val="decimal"/>
      <w:pStyle w:val="dldl2"/>
      <w:lvlText w:val="%1.%2"/>
      <w:lvlJc w:val="left"/>
      <w:pPr>
        <w:tabs>
          <w:tab w:val="num" w:pos="576"/>
        </w:tabs>
        <w:ind w:left="576" w:hanging="576"/>
      </w:pPr>
      <w:rPr>
        <w:rFonts w:hint="default"/>
      </w:rPr>
    </w:lvl>
    <w:lvl w:ilvl="2">
      <w:start w:val="1"/>
      <w:numFmt w:val="decimal"/>
      <w:pStyle w:val="dldl3"/>
      <w:lvlText w:val="%1.%2.%3"/>
      <w:lvlJc w:val="left"/>
      <w:pPr>
        <w:tabs>
          <w:tab w:val="num" w:pos="720"/>
        </w:tabs>
        <w:ind w:left="720" w:hanging="720"/>
      </w:pPr>
      <w:rPr>
        <w:rFonts w:hint="default"/>
      </w:rPr>
    </w:lvl>
    <w:lvl w:ilvl="3">
      <w:start w:val="1"/>
      <w:numFmt w:val="decimal"/>
      <w:pStyle w:val="dldl4"/>
      <w:lvlText w:val="%1.%2.%3.%4"/>
      <w:lvlJc w:val="left"/>
      <w:pPr>
        <w:tabs>
          <w:tab w:val="num" w:pos="864"/>
        </w:tabs>
        <w:ind w:left="864" w:hanging="864"/>
      </w:pPr>
      <w:rPr>
        <w:rFonts w:hint="default"/>
      </w:rPr>
    </w:lvl>
    <w:lvl w:ilvl="4">
      <w:start w:val="1"/>
      <w:numFmt w:val="decimal"/>
      <w:pStyle w:val="dldl5"/>
      <w:lvlText w:val="%1.%2.%3.%4.%5"/>
      <w:lvlJc w:val="left"/>
      <w:pPr>
        <w:tabs>
          <w:tab w:val="num" w:pos="1008"/>
        </w:tabs>
        <w:ind w:left="1008" w:hanging="1008"/>
      </w:pPr>
      <w:rPr>
        <w:rFonts w:hint="default"/>
      </w:rPr>
    </w:lvl>
    <w:lvl w:ilvl="5">
      <w:start w:val="1"/>
      <w:numFmt w:val="decimal"/>
      <w:pStyle w:val="dldl6"/>
      <w:lvlText w:val="%1.%2.%3.%4.%5.%6"/>
      <w:lvlJc w:val="left"/>
      <w:pPr>
        <w:tabs>
          <w:tab w:val="num" w:pos="1152"/>
        </w:tabs>
        <w:ind w:left="1152" w:hanging="1152"/>
      </w:pPr>
      <w:rPr>
        <w:rFonts w:hint="default"/>
      </w:rPr>
    </w:lvl>
    <w:lvl w:ilvl="6">
      <w:start w:val="1"/>
      <w:numFmt w:val="decimal"/>
      <w:pStyle w:val="dldl7"/>
      <w:lvlText w:val="%1.%2.%3.%4.%5.%6.%7"/>
      <w:lvlJc w:val="left"/>
      <w:pPr>
        <w:tabs>
          <w:tab w:val="num" w:pos="1296"/>
        </w:tabs>
        <w:ind w:left="1296" w:hanging="1296"/>
      </w:pPr>
      <w:rPr>
        <w:rFonts w:hint="default"/>
      </w:rPr>
    </w:lvl>
    <w:lvl w:ilvl="7">
      <w:start w:val="1"/>
      <w:numFmt w:val="decimal"/>
      <w:pStyle w:val="dldl8"/>
      <w:lvlText w:val="%1.%2.%3.%4.%5.%6.%7.%8"/>
      <w:lvlJc w:val="left"/>
      <w:pPr>
        <w:tabs>
          <w:tab w:val="num" w:pos="1440"/>
        </w:tabs>
        <w:ind w:left="1440" w:hanging="1440"/>
      </w:pPr>
      <w:rPr>
        <w:rFonts w:hint="default"/>
      </w:rPr>
    </w:lvl>
    <w:lvl w:ilvl="8">
      <w:start w:val="1"/>
      <w:numFmt w:val="decimal"/>
      <w:pStyle w:val="dldl9"/>
      <w:lvlText w:val="%1.%2.%3.%4.%5.%6.%7.%8.%9"/>
      <w:lvlJc w:val="left"/>
      <w:pPr>
        <w:tabs>
          <w:tab w:val="num" w:pos="1584"/>
        </w:tabs>
        <w:ind w:left="1584" w:hanging="1584"/>
      </w:pPr>
      <w:rPr>
        <w:rFonts w:hint="default"/>
      </w:rPr>
    </w:lvl>
  </w:abstractNum>
  <w:abstractNum w:abstractNumId="4">
    <w:nsid w:val="17A00EA1"/>
    <w:multiLevelType w:val="hybridMultilevel"/>
    <w:tmpl w:val="BBEA91C0"/>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9985F2F"/>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2B87081A"/>
    <w:multiLevelType w:val="hybridMultilevel"/>
    <w:tmpl w:val="21B47798"/>
    <w:lvl w:ilvl="0" w:tplc="5D589644">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D780470"/>
    <w:multiLevelType w:val="hybridMultilevel"/>
    <w:tmpl w:val="FCE69B52"/>
    <w:lvl w:ilvl="0" w:tplc="0C4AAF52">
      <w:start w:val="1"/>
      <w:numFmt w:val="decimal"/>
      <w:lvlRestart w:val="0"/>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77374BF"/>
    <w:multiLevelType w:val="multilevel"/>
    <w:tmpl w:val="9E467322"/>
    <w:lvl w:ilvl="0">
      <w:start w:val="1"/>
      <w:numFmt w:val="decimal"/>
      <w:pStyle w:val="Heading1"/>
      <w:lvlText w:val="%1.0"/>
      <w:lvlJc w:val="left"/>
      <w:pPr>
        <w:tabs>
          <w:tab w:val="num" w:pos="432"/>
        </w:tabs>
        <w:ind w:left="432" w:hanging="432"/>
      </w:pPr>
      <w:rPr>
        <w:rFonts w:ascii="Arial" w:hAnsi="Arial" w:hint="default"/>
        <w:b/>
        <w:i w:val="0"/>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9">
    <w:nsid w:val="3C194D4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49191767"/>
    <w:multiLevelType w:val="hybridMultilevel"/>
    <w:tmpl w:val="096CE376"/>
    <w:lvl w:ilvl="0" w:tplc="CB04E45E">
      <w:start w:val="1"/>
      <w:numFmt w:val="none"/>
      <w:pStyle w:val="Note"/>
      <w:lvlText w:val="Note:"/>
      <w:lvlJc w:val="left"/>
      <w:pPr>
        <w:tabs>
          <w:tab w:val="num" w:pos="720"/>
        </w:tabs>
        <w:ind w:left="720" w:hanging="720"/>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B8854F4"/>
    <w:multiLevelType w:val="multilevel"/>
    <w:tmpl w:val="B21C8476"/>
    <w:lvl w:ilvl="0">
      <w:start w:val="1"/>
      <w:numFmt w:val="decimal"/>
      <w:pStyle w:val="nBodyText"/>
      <w:lvlText w:val="%1."/>
      <w:lvlJc w:val="left"/>
      <w:pPr>
        <w:tabs>
          <w:tab w:val="num" w:pos="360"/>
        </w:tabs>
        <w:ind w:left="36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color w:val="000000"/>
        <w:spacing w:val="0"/>
        <w:kern w:val="0"/>
        <w:position w:val="0"/>
        <w:sz w:val="24"/>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500"/>
        </w:tabs>
        <w:ind w:left="640" w:hanging="640"/>
      </w:pPr>
      <w:rPr>
        <w:rFonts w:ascii="Arial Narrow" w:hAnsi="Arial Narrow" w:cs="Arial" w:hint="default"/>
        <w:b w:val="0"/>
        <w:bCs w:val="0"/>
        <w:i w:val="0"/>
        <w:iCs w:val="0"/>
        <w:caps w:val="0"/>
        <w:smallCaps w:val="0"/>
        <w:strike w:val="0"/>
        <w:dstrike w:val="0"/>
        <w:outline w:val="0"/>
        <w:shadow w:val="0"/>
        <w:emboss w:val="0"/>
        <w:imprint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500"/>
        </w:tabs>
        <w:ind w:left="800" w:hanging="800"/>
      </w:pPr>
      <w:rPr>
        <w:rFonts w:ascii="Arial Narrow" w:hAnsi="Arial Narrow" w:cs="Arial" w:hint="default"/>
        <w:b w:val="0"/>
        <w:i w:val="0"/>
        <w:sz w:val="24"/>
        <w:szCs w:val="24"/>
      </w:rPr>
    </w:lvl>
    <w:lvl w:ilvl="3">
      <w:start w:val="1"/>
      <w:numFmt w:val="decimal"/>
      <w:lvlText w:val="%1.%2.%3.%4"/>
      <w:lvlJc w:val="left"/>
      <w:pPr>
        <w:tabs>
          <w:tab w:val="num" w:pos="500"/>
        </w:tabs>
        <w:ind w:left="1080" w:hanging="1080"/>
      </w:pPr>
      <w:rPr>
        <w:rFonts w:ascii="Arial Narrow" w:hAnsi="Arial Narrow" w:cs="Arial" w:hint="default"/>
        <w:b w:val="0"/>
        <w:i w:val="0"/>
        <w:sz w:val="24"/>
        <w:szCs w:val="24"/>
      </w:rPr>
    </w:lvl>
    <w:lvl w:ilvl="4">
      <w:start w:val="1"/>
      <w:numFmt w:val="decimal"/>
      <w:lvlText w:val="%1.%2.%3.%4.%5"/>
      <w:lvlJc w:val="left"/>
      <w:pPr>
        <w:tabs>
          <w:tab w:val="num" w:pos="500"/>
        </w:tabs>
        <w:ind w:left="1220" w:hanging="1220"/>
      </w:pPr>
      <w:rPr>
        <w:rFonts w:ascii="Arial Narrow" w:hAnsi="Arial Narrow" w:cs="Arial" w:hint="default"/>
        <w:b w:val="0"/>
        <w:i w:val="0"/>
        <w:sz w:val="24"/>
        <w:szCs w:val="24"/>
      </w:rPr>
    </w:lvl>
    <w:lvl w:ilvl="5">
      <w:start w:val="1"/>
      <w:numFmt w:val="decimal"/>
      <w:lvlText w:val="%1.%2.%3.%4.%5.%6"/>
      <w:lvlJc w:val="left"/>
      <w:pPr>
        <w:tabs>
          <w:tab w:val="num" w:pos="500"/>
        </w:tabs>
        <w:ind w:left="1360" w:hanging="1360"/>
      </w:pPr>
      <w:rPr>
        <w:rFonts w:ascii="Arial Narrow" w:hAnsi="Arial Narrow" w:cs="Arial" w:hint="default"/>
        <w:b w:val="0"/>
        <w:i w:val="0"/>
        <w:sz w:val="24"/>
        <w:szCs w:val="24"/>
      </w:rPr>
    </w:lvl>
    <w:lvl w:ilvl="6">
      <w:start w:val="1"/>
      <w:numFmt w:val="decimal"/>
      <w:lvlText w:val="%1.%2.%3.%4.%5.%6.%7"/>
      <w:lvlJc w:val="left"/>
      <w:pPr>
        <w:tabs>
          <w:tab w:val="num" w:pos="360"/>
        </w:tabs>
        <w:ind w:left="720" w:hanging="720"/>
      </w:pPr>
      <w:rPr>
        <w:rFonts w:ascii="Arial Narrow" w:hAnsi="Arial Narrow" w:hint="default"/>
        <w:b w:val="0"/>
        <w:i w:val="0"/>
        <w:sz w:val="24"/>
        <w:szCs w:val="24"/>
      </w:rPr>
    </w:lvl>
    <w:lvl w:ilvl="7">
      <w:start w:val="1"/>
      <w:numFmt w:val="decimal"/>
      <w:lvlText w:val="%1.%2.%3.%4.%5.%6.%7.%8"/>
      <w:lvlJc w:val="left"/>
      <w:pPr>
        <w:tabs>
          <w:tab w:val="num" w:pos="360"/>
        </w:tabs>
        <w:ind w:left="720" w:hanging="720"/>
      </w:pPr>
      <w:rPr>
        <w:rFonts w:ascii="Arial Narrow" w:hAnsi="Arial Narrow" w:hint="default"/>
        <w:b w:val="0"/>
        <w:i w:val="0"/>
        <w:sz w:val="24"/>
        <w:szCs w:val="24"/>
      </w:rPr>
    </w:lvl>
    <w:lvl w:ilvl="8">
      <w:start w:val="1"/>
      <w:numFmt w:val="decimal"/>
      <w:lvlText w:val="%1.%2.%3.%4.%5.%6.%7.%8.%9"/>
      <w:lvlJc w:val="left"/>
      <w:pPr>
        <w:tabs>
          <w:tab w:val="num" w:pos="360"/>
        </w:tabs>
        <w:ind w:left="720" w:hanging="720"/>
      </w:pPr>
      <w:rPr>
        <w:rFonts w:ascii="Arial Narrow" w:hAnsi="Arial Narrow" w:hint="default"/>
        <w:b w:val="0"/>
        <w:i w:val="0"/>
        <w:sz w:val="24"/>
        <w:szCs w:val="24"/>
      </w:rPr>
    </w:lvl>
  </w:abstractNum>
  <w:abstractNum w:abstractNumId="12">
    <w:nsid w:val="613A37DF"/>
    <w:multiLevelType w:val="singleLevel"/>
    <w:tmpl w:val="1634351E"/>
    <w:lvl w:ilvl="0">
      <w:start w:val="1"/>
      <w:numFmt w:val="bullet"/>
      <w:pStyle w:val="BulletList"/>
      <w:lvlText w:val=""/>
      <w:lvlJc w:val="left"/>
      <w:pPr>
        <w:tabs>
          <w:tab w:val="num" w:pos="360"/>
        </w:tabs>
        <w:ind w:left="360" w:hanging="360"/>
      </w:pPr>
      <w:rPr>
        <w:rFonts w:ascii="Symbol" w:hAnsi="Symbol" w:hint="default"/>
      </w:rPr>
    </w:lvl>
  </w:abstractNum>
  <w:abstractNum w:abstractNumId="13">
    <w:nsid w:val="6EC60306"/>
    <w:multiLevelType w:val="hybridMultilevel"/>
    <w:tmpl w:val="40CE94F4"/>
    <w:lvl w:ilvl="0" w:tplc="261E9130">
      <w:start w:val="1"/>
      <w:numFmt w:val="bullet"/>
      <w:lvlRestart w:val="0"/>
      <w:pStyle w:val="stepsbulleted"/>
      <w:lvlText w:val=""/>
      <w:lvlJc w:val="left"/>
      <w:pPr>
        <w:tabs>
          <w:tab w:val="num" w:pos="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5"/>
  </w:num>
  <w:num w:numId="3">
    <w:abstractNumId w:val="11"/>
  </w:num>
  <w:num w:numId="4">
    <w:abstractNumId w:val="8"/>
  </w:num>
  <w:num w:numId="5">
    <w:abstractNumId w:val="3"/>
  </w:num>
  <w:num w:numId="6">
    <w:abstractNumId w:val="13"/>
  </w:num>
  <w:num w:numId="7">
    <w:abstractNumId w:val="12"/>
  </w:num>
  <w:num w:numId="8">
    <w:abstractNumId w:val="1"/>
  </w:num>
  <w:num w:numId="9">
    <w:abstractNumId w:val="7"/>
  </w:num>
  <w:num w:numId="10">
    <w:abstractNumId w:val="2"/>
  </w:num>
  <w:num w:numId="11">
    <w:abstractNumId w:val="9"/>
  </w:num>
  <w:num w:numId="12">
    <w:abstractNumId w:val="4"/>
  </w:num>
  <w:num w:numId="13">
    <w:abstractNumId w:val="6"/>
  </w:num>
  <w:num w:numId="14">
    <w:abstractNumId w:val="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attachedTemplate r:id="rId1"/>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A39"/>
    <w:rsid w:val="00040D75"/>
    <w:rsid w:val="000519F8"/>
    <w:rsid w:val="00071157"/>
    <w:rsid w:val="00076308"/>
    <w:rsid w:val="00082AC5"/>
    <w:rsid w:val="000914C7"/>
    <w:rsid w:val="00097CC8"/>
    <w:rsid w:val="000C04B3"/>
    <w:rsid w:val="000C4088"/>
    <w:rsid w:val="000F1F79"/>
    <w:rsid w:val="00111E39"/>
    <w:rsid w:val="001131A8"/>
    <w:rsid w:val="0012192B"/>
    <w:rsid w:val="0014607B"/>
    <w:rsid w:val="00155C96"/>
    <w:rsid w:val="00172A45"/>
    <w:rsid w:val="00172E99"/>
    <w:rsid w:val="00190D4B"/>
    <w:rsid w:val="001A3B24"/>
    <w:rsid w:val="001A7425"/>
    <w:rsid w:val="0022200D"/>
    <w:rsid w:val="00253728"/>
    <w:rsid w:val="0025724E"/>
    <w:rsid w:val="00260895"/>
    <w:rsid w:val="00273910"/>
    <w:rsid w:val="0029621F"/>
    <w:rsid w:val="002A1736"/>
    <w:rsid w:val="002A4816"/>
    <w:rsid w:val="002B64EE"/>
    <w:rsid w:val="002C115E"/>
    <w:rsid w:val="002E48F3"/>
    <w:rsid w:val="002F7867"/>
    <w:rsid w:val="003531C6"/>
    <w:rsid w:val="00355290"/>
    <w:rsid w:val="00357D0B"/>
    <w:rsid w:val="00374EED"/>
    <w:rsid w:val="003A0197"/>
    <w:rsid w:val="003A23E4"/>
    <w:rsid w:val="003A52A8"/>
    <w:rsid w:val="003A5B8A"/>
    <w:rsid w:val="003B1D04"/>
    <w:rsid w:val="003E3BB8"/>
    <w:rsid w:val="003F1D54"/>
    <w:rsid w:val="00401B67"/>
    <w:rsid w:val="0040594C"/>
    <w:rsid w:val="00406D18"/>
    <w:rsid w:val="00416966"/>
    <w:rsid w:val="0043567D"/>
    <w:rsid w:val="00456E84"/>
    <w:rsid w:val="0046023B"/>
    <w:rsid w:val="00476BBB"/>
    <w:rsid w:val="004A55B0"/>
    <w:rsid w:val="004E43AF"/>
    <w:rsid w:val="004E489A"/>
    <w:rsid w:val="00525AEF"/>
    <w:rsid w:val="00526947"/>
    <w:rsid w:val="00530481"/>
    <w:rsid w:val="00543E5C"/>
    <w:rsid w:val="005460FD"/>
    <w:rsid w:val="005A0723"/>
    <w:rsid w:val="005B6CDD"/>
    <w:rsid w:val="005C21CB"/>
    <w:rsid w:val="005C593C"/>
    <w:rsid w:val="005D0DFB"/>
    <w:rsid w:val="005D25E4"/>
    <w:rsid w:val="005F0D7E"/>
    <w:rsid w:val="005F2B0F"/>
    <w:rsid w:val="0062015A"/>
    <w:rsid w:val="006217F2"/>
    <w:rsid w:val="0065338A"/>
    <w:rsid w:val="006736B5"/>
    <w:rsid w:val="00686C57"/>
    <w:rsid w:val="006922A2"/>
    <w:rsid w:val="006A3A4E"/>
    <w:rsid w:val="006E7818"/>
    <w:rsid w:val="007113A2"/>
    <w:rsid w:val="0071789E"/>
    <w:rsid w:val="00727155"/>
    <w:rsid w:val="00754242"/>
    <w:rsid w:val="007914DB"/>
    <w:rsid w:val="007C16B7"/>
    <w:rsid w:val="007D3F90"/>
    <w:rsid w:val="007E2D82"/>
    <w:rsid w:val="00810584"/>
    <w:rsid w:val="00832BA3"/>
    <w:rsid w:val="00857197"/>
    <w:rsid w:val="00864439"/>
    <w:rsid w:val="00881286"/>
    <w:rsid w:val="008B475B"/>
    <w:rsid w:val="008C7A99"/>
    <w:rsid w:val="008F6A44"/>
    <w:rsid w:val="00911232"/>
    <w:rsid w:val="0093397E"/>
    <w:rsid w:val="00943632"/>
    <w:rsid w:val="009475C1"/>
    <w:rsid w:val="00973FF2"/>
    <w:rsid w:val="009A257F"/>
    <w:rsid w:val="009A79C4"/>
    <w:rsid w:val="009E61B4"/>
    <w:rsid w:val="009F1EA9"/>
    <w:rsid w:val="00A31583"/>
    <w:rsid w:val="00A44464"/>
    <w:rsid w:val="00A52691"/>
    <w:rsid w:val="00A55698"/>
    <w:rsid w:val="00A942B4"/>
    <w:rsid w:val="00AA7923"/>
    <w:rsid w:val="00AD14AE"/>
    <w:rsid w:val="00AE4002"/>
    <w:rsid w:val="00AE59B8"/>
    <w:rsid w:val="00AE5C71"/>
    <w:rsid w:val="00B05761"/>
    <w:rsid w:val="00B07062"/>
    <w:rsid w:val="00B07FE5"/>
    <w:rsid w:val="00B15FA7"/>
    <w:rsid w:val="00B71193"/>
    <w:rsid w:val="00B8257D"/>
    <w:rsid w:val="00BB5A49"/>
    <w:rsid w:val="00BB77BE"/>
    <w:rsid w:val="00BC1475"/>
    <w:rsid w:val="00BD0D14"/>
    <w:rsid w:val="00BE41E5"/>
    <w:rsid w:val="00BF4FEC"/>
    <w:rsid w:val="00BF5C1E"/>
    <w:rsid w:val="00C12E91"/>
    <w:rsid w:val="00C461F7"/>
    <w:rsid w:val="00C54F86"/>
    <w:rsid w:val="00C61365"/>
    <w:rsid w:val="00C779C0"/>
    <w:rsid w:val="00C807DA"/>
    <w:rsid w:val="00C81EB5"/>
    <w:rsid w:val="00C90A22"/>
    <w:rsid w:val="00C94750"/>
    <w:rsid w:val="00CA03F1"/>
    <w:rsid w:val="00CA38E0"/>
    <w:rsid w:val="00CB5329"/>
    <w:rsid w:val="00CC6B4B"/>
    <w:rsid w:val="00CE1B11"/>
    <w:rsid w:val="00CE4AC4"/>
    <w:rsid w:val="00CE5CA8"/>
    <w:rsid w:val="00CF018B"/>
    <w:rsid w:val="00D017A8"/>
    <w:rsid w:val="00D11481"/>
    <w:rsid w:val="00D15029"/>
    <w:rsid w:val="00D6228D"/>
    <w:rsid w:val="00D7491B"/>
    <w:rsid w:val="00DB0087"/>
    <w:rsid w:val="00DC2841"/>
    <w:rsid w:val="00DD25B4"/>
    <w:rsid w:val="00DF0924"/>
    <w:rsid w:val="00DF54BA"/>
    <w:rsid w:val="00E106A4"/>
    <w:rsid w:val="00E54B53"/>
    <w:rsid w:val="00EA31C9"/>
    <w:rsid w:val="00EC364A"/>
    <w:rsid w:val="00EC58CF"/>
    <w:rsid w:val="00EC6A39"/>
    <w:rsid w:val="00EE2BDC"/>
    <w:rsid w:val="00EE47F6"/>
    <w:rsid w:val="00F32980"/>
    <w:rsid w:val="00F473EE"/>
    <w:rsid w:val="00F528AE"/>
    <w:rsid w:val="00F65E74"/>
    <w:rsid w:val="00F72140"/>
    <w:rsid w:val="00F7215A"/>
    <w:rsid w:val="00F77B61"/>
    <w:rsid w:val="00F91B00"/>
    <w:rsid w:val="00F91CB4"/>
    <w:rsid w:val="00FF12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5B0C34E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807DA"/>
    <w:pPr>
      <w:widowControl w:val="0"/>
      <w:adjustRightInd w:val="0"/>
      <w:textAlignment w:val="baseline"/>
    </w:pPr>
    <w:rPr>
      <w:sz w:val="24"/>
      <w:szCs w:val="24"/>
    </w:rPr>
  </w:style>
  <w:style w:type="paragraph" w:styleId="Heading1">
    <w:name w:val="heading 1"/>
    <w:basedOn w:val="Normal"/>
    <w:next w:val="Normal"/>
    <w:qFormat/>
    <w:rsid w:val="00C807DA"/>
    <w:pPr>
      <w:keepNext/>
      <w:numPr>
        <w:numId w:val="4"/>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C807DA"/>
    <w:pPr>
      <w:keepNext/>
      <w:numPr>
        <w:ilvl w:val="1"/>
        <w:numId w:val="4"/>
      </w:numPr>
      <w:spacing w:before="240" w:after="60"/>
      <w:outlineLvl w:val="1"/>
    </w:pPr>
    <w:rPr>
      <w:rFonts w:ascii="Arial" w:hAnsi="Arial" w:cs="Arial"/>
      <w:b/>
      <w:bCs/>
      <w:i/>
      <w:iCs/>
      <w:sz w:val="28"/>
      <w:szCs w:val="28"/>
    </w:rPr>
  </w:style>
  <w:style w:type="paragraph" w:styleId="Heading3">
    <w:name w:val="heading 3"/>
    <w:basedOn w:val="Normal"/>
    <w:next w:val="Normal"/>
    <w:qFormat/>
    <w:rsid w:val="00C807DA"/>
    <w:pPr>
      <w:keepNext/>
      <w:numPr>
        <w:ilvl w:val="2"/>
        <w:numId w:val="4"/>
      </w:numPr>
      <w:spacing w:before="240" w:after="60"/>
      <w:outlineLvl w:val="2"/>
    </w:pPr>
    <w:rPr>
      <w:rFonts w:ascii="Arial" w:hAnsi="Arial" w:cs="Arial"/>
      <w:b/>
      <w:bCs/>
      <w:sz w:val="26"/>
      <w:szCs w:val="26"/>
    </w:rPr>
  </w:style>
  <w:style w:type="paragraph" w:styleId="Heading4">
    <w:name w:val="heading 4"/>
    <w:basedOn w:val="Normal"/>
    <w:next w:val="Normal"/>
    <w:qFormat/>
    <w:rsid w:val="00C807DA"/>
    <w:pPr>
      <w:keepNext/>
      <w:numPr>
        <w:ilvl w:val="3"/>
        <w:numId w:val="4"/>
      </w:numPr>
      <w:spacing w:before="240" w:after="60"/>
      <w:outlineLvl w:val="3"/>
    </w:pPr>
    <w:rPr>
      <w:b/>
      <w:bCs/>
      <w:sz w:val="28"/>
      <w:szCs w:val="28"/>
    </w:rPr>
  </w:style>
  <w:style w:type="paragraph" w:styleId="Heading5">
    <w:name w:val="heading 5"/>
    <w:basedOn w:val="Normal"/>
    <w:next w:val="Normal"/>
    <w:qFormat/>
    <w:rsid w:val="00C807DA"/>
    <w:pPr>
      <w:numPr>
        <w:ilvl w:val="4"/>
        <w:numId w:val="4"/>
      </w:numPr>
      <w:spacing w:before="240" w:after="60"/>
      <w:outlineLvl w:val="4"/>
    </w:pPr>
    <w:rPr>
      <w:b/>
      <w:bCs/>
      <w:i/>
      <w:iCs/>
      <w:sz w:val="26"/>
      <w:szCs w:val="26"/>
    </w:rPr>
  </w:style>
  <w:style w:type="paragraph" w:styleId="Heading6">
    <w:name w:val="heading 6"/>
    <w:basedOn w:val="Normal"/>
    <w:next w:val="Normal"/>
    <w:qFormat/>
    <w:rsid w:val="00C807DA"/>
    <w:pPr>
      <w:numPr>
        <w:ilvl w:val="5"/>
        <w:numId w:val="4"/>
      </w:numPr>
      <w:spacing w:before="240" w:after="60"/>
      <w:outlineLvl w:val="5"/>
    </w:pPr>
    <w:rPr>
      <w:b/>
      <w:bCs/>
      <w:sz w:val="22"/>
      <w:szCs w:val="22"/>
    </w:rPr>
  </w:style>
  <w:style w:type="paragraph" w:styleId="Heading7">
    <w:name w:val="heading 7"/>
    <w:basedOn w:val="Normal"/>
    <w:next w:val="Normal"/>
    <w:qFormat/>
    <w:rsid w:val="00C807DA"/>
    <w:pPr>
      <w:numPr>
        <w:ilvl w:val="6"/>
        <w:numId w:val="4"/>
      </w:numPr>
      <w:spacing w:before="240" w:after="60"/>
      <w:outlineLvl w:val="6"/>
    </w:pPr>
  </w:style>
  <w:style w:type="paragraph" w:styleId="Heading8">
    <w:name w:val="heading 8"/>
    <w:basedOn w:val="Normal"/>
    <w:next w:val="Normal"/>
    <w:qFormat/>
    <w:rsid w:val="00C807DA"/>
    <w:pPr>
      <w:numPr>
        <w:ilvl w:val="7"/>
        <w:numId w:val="4"/>
      </w:numPr>
      <w:spacing w:before="240" w:after="60"/>
      <w:outlineLvl w:val="7"/>
    </w:pPr>
    <w:rPr>
      <w:i/>
      <w:iCs/>
    </w:rPr>
  </w:style>
  <w:style w:type="paragraph" w:styleId="Heading9">
    <w:name w:val="heading 9"/>
    <w:basedOn w:val="Normal"/>
    <w:next w:val="Normal"/>
    <w:qFormat/>
    <w:rsid w:val="00C807DA"/>
    <w:pPr>
      <w:numPr>
        <w:ilvl w:val="8"/>
        <w:numId w:val="4"/>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5F0D7E"/>
    <w:rPr>
      <w:rFonts w:ascii="Courier" w:hAnsi="Courier"/>
    </w:rPr>
  </w:style>
  <w:style w:type="paragraph" w:styleId="EnvelopeAddress">
    <w:name w:val="envelope address"/>
    <w:basedOn w:val="Normal"/>
    <w:rsid w:val="005F0D7E"/>
    <w:pPr>
      <w:framePr w:w="7920" w:h="1980" w:hRule="exact" w:hSpace="180" w:wrap="auto" w:hAnchor="page" w:xAlign="center" w:yAlign="bottom"/>
      <w:ind w:left="2880"/>
    </w:pPr>
    <w:rPr>
      <w:rFonts w:ascii="Courier" w:hAnsi="Courier"/>
    </w:rPr>
  </w:style>
  <w:style w:type="table" w:styleId="TableGrid">
    <w:name w:val="Table Grid"/>
    <w:basedOn w:val="TableNormal"/>
    <w:rsid w:val="00C807DA"/>
    <w:tblPr>
      <w:tblInd w:w="0" w:type="dxa"/>
      <w:tblCellMar>
        <w:top w:w="0" w:type="dxa"/>
        <w:left w:w="108" w:type="dxa"/>
        <w:bottom w:w="0" w:type="dxa"/>
        <w:right w:w="108" w:type="dxa"/>
      </w:tblCellMar>
    </w:tblPr>
  </w:style>
  <w:style w:type="paragraph" w:styleId="Header">
    <w:name w:val="header"/>
    <w:basedOn w:val="Normal"/>
    <w:rsid w:val="00A52691"/>
    <w:pPr>
      <w:tabs>
        <w:tab w:val="center" w:pos="4320"/>
        <w:tab w:val="right" w:pos="8640"/>
      </w:tabs>
    </w:pPr>
  </w:style>
  <w:style w:type="paragraph" w:styleId="Footer">
    <w:name w:val="footer"/>
    <w:basedOn w:val="Normal"/>
    <w:link w:val="FooterChar"/>
    <w:rsid w:val="00DD25B4"/>
    <w:pPr>
      <w:tabs>
        <w:tab w:val="center" w:pos="4320"/>
        <w:tab w:val="right" w:pos="8640"/>
      </w:tabs>
    </w:pPr>
  </w:style>
  <w:style w:type="character" w:styleId="PageNumber">
    <w:name w:val="page number"/>
    <w:basedOn w:val="DefaultParagraphFont"/>
    <w:rsid w:val="00A52691"/>
    <w:rPr>
      <w:rFonts w:ascii="Arial" w:hAnsi="Arial"/>
      <w:b/>
    </w:rPr>
  </w:style>
  <w:style w:type="paragraph" w:customStyle="1" w:styleId="qryStyle">
    <w:name w:val="qryStyle"/>
    <w:basedOn w:val="Normal"/>
    <w:rsid w:val="00C807DA"/>
    <w:rPr>
      <w:rFonts w:ascii="Arial Narrow" w:hAnsi="Arial Narrow"/>
      <w:sz w:val="20"/>
    </w:rPr>
  </w:style>
  <w:style w:type="paragraph" w:customStyle="1" w:styleId="xtLabel">
    <w:name w:val="xtLabel"/>
    <w:basedOn w:val="Normal"/>
    <w:rsid w:val="00C807DA"/>
    <w:pPr>
      <w:keepNext/>
      <w:spacing w:before="120" w:after="120"/>
    </w:pPr>
    <w:rPr>
      <w:rFonts w:ascii="Arial" w:hAnsi="Arial"/>
      <w:b/>
      <w:sz w:val="20"/>
      <w:szCs w:val="20"/>
    </w:rPr>
  </w:style>
  <w:style w:type="paragraph" w:customStyle="1" w:styleId="SOPNum">
    <w:name w:val="SOPNum"/>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szCs w:val="20"/>
    </w:rPr>
  </w:style>
  <w:style w:type="paragraph" w:customStyle="1" w:styleId="SOPTitle">
    <w:name w:val="SOPTitl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center"/>
    </w:pPr>
    <w:rPr>
      <w:rFonts w:ascii="Arial" w:hAnsi="Arial" w:cs="Arial"/>
      <w:b/>
    </w:rPr>
  </w:style>
  <w:style w:type="paragraph" w:styleId="BlockText">
    <w:name w:val="Block Text"/>
    <w:basedOn w:val="Normal"/>
    <w:rsid w:val="00A52691"/>
    <w:pPr>
      <w:ind w:left="720" w:right="720"/>
    </w:pPr>
  </w:style>
  <w:style w:type="paragraph" w:customStyle="1" w:styleId="txlb">
    <w:name w:val="txlb"/>
    <w:basedOn w:val="Normal"/>
    <w:rsid w:val="00A52691"/>
    <w:pPr>
      <w:keepNext/>
      <w:outlineLvl w:val="1"/>
    </w:pPr>
    <w:rPr>
      <w:rFonts w:ascii="Arial Narrow" w:hAnsi="Arial Narrow"/>
      <w:b/>
      <w:color w:val="000000"/>
    </w:rPr>
  </w:style>
  <w:style w:type="paragraph" w:customStyle="1" w:styleId="txlb1">
    <w:name w:val="txlb1"/>
    <w:basedOn w:val="Normal"/>
    <w:rsid w:val="00A52691"/>
    <w:pPr>
      <w:keepNext/>
    </w:pPr>
    <w:rPr>
      <w:rFonts w:ascii="Arial Narrow" w:hAnsi="Arial Narrow"/>
      <w:b/>
      <w:color w:val="000000"/>
    </w:rPr>
  </w:style>
  <w:style w:type="character" w:styleId="FollowedHyperlink">
    <w:name w:val="FollowedHyperlink"/>
    <w:basedOn w:val="DefaultParagraphFont"/>
    <w:rsid w:val="00C807DA"/>
    <w:rPr>
      <w:color w:val="800080"/>
      <w:u w:val="single"/>
    </w:rPr>
  </w:style>
  <w:style w:type="character" w:styleId="Hyperlink">
    <w:name w:val="Hyperlink"/>
    <w:basedOn w:val="DefaultParagraphFont"/>
    <w:rsid w:val="00C807DA"/>
    <w:rPr>
      <w:color w:val="0000FF"/>
      <w:u w:val="single"/>
    </w:rPr>
  </w:style>
  <w:style w:type="paragraph" w:customStyle="1" w:styleId="Note">
    <w:name w:val="Note"/>
    <w:basedOn w:val="Normal"/>
    <w:autoRedefine/>
    <w:rsid w:val="008F6A44"/>
    <w:pPr>
      <w:numPr>
        <w:numId w:val="1"/>
      </w:numPr>
      <w:tabs>
        <w:tab w:val="clear" w:pos="720"/>
        <w:tab w:val="left" w:pos="1152"/>
        <w:tab w:val="left" w:pos="1800"/>
        <w:tab w:val="left" w:pos="1872"/>
        <w:tab w:val="left" w:pos="2160"/>
        <w:tab w:val="left" w:pos="2520"/>
        <w:tab w:val="left" w:pos="2880"/>
        <w:tab w:val="left" w:pos="3240"/>
      </w:tabs>
    </w:pPr>
    <w:rPr>
      <w:sz w:val="22"/>
    </w:rPr>
  </w:style>
  <w:style w:type="paragraph" w:styleId="TOC1">
    <w:name w:val="toc 1"/>
    <w:basedOn w:val="Normal"/>
    <w:next w:val="Normal"/>
    <w:autoRedefine/>
    <w:semiHidden/>
    <w:rsid w:val="00C807DA"/>
  </w:style>
  <w:style w:type="paragraph" w:styleId="TOC2">
    <w:name w:val="toc 2"/>
    <w:basedOn w:val="Normal"/>
    <w:next w:val="Normal"/>
    <w:autoRedefine/>
    <w:semiHidden/>
    <w:rsid w:val="00C807DA"/>
    <w:pPr>
      <w:ind w:left="240"/>
    </w:pPr>
  </w:style>
  <w:style w:type="paragraph" w:styleId="TOC3">
    <w:name w:val="toc 3"/>
    <w:basedOn w:val="Normal"/>
    <w:next w:val="Normal"/>
    <w:autoRedefine/>
    <w:semiHidden/>
    <w:rsid w:val="00C807DA"/>
    <w:pPr>
      <w:ind w:left="480"/>
    </w:pPr>
  </w:style>
  <w:style w:type="paragraph" w:styleId="TOC4">
    <w:name w:val="toc 4"/>
    <w:basedOn w:val="Normal"/>
    <w:next w:val="Normal"/>
    <w:autoRedefine/>
    <w:semiHidden/>
    <w:rsid w:val="00A52691"/>
    <w:pPr>
      <w:ind w:left="600"/>
    </w:pPr>
  </w:style>
  <w:style w:type="paragraph" w:styleId="TOC5">
    <w:name w:val="toc 5"/>
    <w:basedOn w:val="Normal"/>
    <w:next w:val="Normal"/>
    <w:autoRedefine/>
    <w:semiHidden/>
    <w:rsid w:val="00A52691"/>
    <w:pPr>
      <w:ind w:left="800"/>
    </w:pPr>
  </w:style>
  <w:style w:type="paragraph" w:styleId="TOC6">
    <w:name w:val="toc 6"/>
    <w:basedOn w:val="Normal"/>
    <w:next w:val="Normal"/>
    <w:autoRedefine/>
    <w:semiHidden/>
    <w:rsid w:val="00A52691"/>
    <w:pPr>
      <w:ind w:left="1000"/>
    </w:pPr>
  </w:style>
  <w:style w:type="paragraph" w:styleId="TOC7">
    <w:name w:val="toc 7"/>
    <w:basedOn w:val="Normal"/>
    <w:next w:val="Normal"/>
    <w:autoRedefine/>
    <w:semiHidden/>
    <w:rsid w:val="00A52691"/>
    <w:pPr>
      <w:ind w:left="1200"/>
    </w:pPr>
  </w:style>
  <w:style w:type="paragraph" w:styleId="TOC8">
    <w:name w:val="toc 8"/>
    <w:basedOn w:val="Normal"/>
    <w:next w:val="Normal"/>
    <w:autoRedefine/>
    <w:semiHidden/>
    <w:rsid w:val="00A52691"/>
    <w:pPr>
      <w:ind w:left="1400"/>
    </w:pPr>
  </w:style>
  <w:style w:type="paragraph" w:styleId="TOC9">
    <w:name w:val="toc 9"/>
    <w:basedOn w:val="Normal"/>
    <w:next w:val="Normal"/>
    <w:autoRedefine/>
    <w:semiHidden/>
    <w:rsid w:val="00A52691"/>
    <w:pPr>
      <w:ind w:left="1600"/>
    </w:pPr>
  </w:style>
  <w:style w:type="paragraph" w:customStyle="1" w:styleId="Effectivedate">
    <w:name w:val="Effectivedat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szCs w:val="20"/>
    </w:rPr>
  </w:style>
  <w:style w:type="paragraph" w:customStyle="1" w:styleId="prid1">
    <w:name w:val="prid1"/>
    <w:basedOn w:val="Normal"/>
    <w:rsid w:val="00A52691"/>
    <w:pPr>
      <w:keepNext/>
      <w:keepLines/>
      <w:outlineLvl w:val="1"/>
    </w:pPr>
    <w:rPr>
      <w:rFonts w:ascii="Arial Narrow" w:hAnsi="Arial Narrow"/>
      <w:b/>
      <w:color w:val="000000"/>
    </w:rPr>
  </w:style>
  <w:style w:type="paragraph" w:customStyle="1" w:styleId="txtx1">
    <w:name w:val="txtx1"/>
    <w:basedOn w:val="Normal"/>
    <w:rsid w:val="00C807DA"/>
    <w:pPr>
      <w:keepLines/>
    </w:pPr>
    <w:rPr>
      <w:color w:val="000000"/>
    </w:rPr>
  </w:style>
  <w:style w:type="paragraph" w:customStyle="1" w:styleId="dldl1">
    <w:name w:val="dldl1"/>
    <w:basedOn w:val="BodyText"/>
    <w:rsid w:val="00C807DA"/>
    <w:pPr>
      <w:widowControl/>
      <w:numPr>
        <w:numId w:val="5"/>
      </w:numPr>
      <w:tabs>
        <w:tab w:val="left" w:pos="1440"/>
        <w:tab w:val="left" w:pos="2160"/>
        <w:tab w:val="left" w:pos="2880"/>
        <w:tab w:val="left" w:pos="3600"/>
        <w:tab w:val="left" w:pos="4320"/>
        <w:tab w:val="left" w:pos="5040"/>
        <w:tab w:val="left" w:pos="5760"/>
        <w:tab w:val="left" w:pos="6480"/>
      </w:tabs>
      <w:spacing w:before="40"/>
      <w:outlineLvl w:val="0"/>
    </w:pPr>
    <w:rPr>
      <w:rFonts w:cs="Arial"/>
    </w:rPr>
  </w:style>
  <w:style w:type="paragraph" w:customStyle="1" w:styleId="dldl2">
    <w:name w:val="dldl2"/>
    <w:basedOn w:val="dldl1"/>
    <w:rsid w:val="00C807DA"/>
    <w:pPr>
      <w:numPr>
        <w:ilvl w:val="1"/>
      </w:numPr>
      <w:tabs>
        <w:tab w:val="clear" w:pos="1440"/>
      </w:tabs>
      <w:outlineLvl w:val="1"/>
    </w:pPr>
  </w:style>
  <w:style w:type="paragraph" w:customStyle="1" w:styleId="dldl3">
    <w:name w:val="dldl3"/>
    <w:basedOn w:val="dldl1"/>
    <w:rsid w:val="00C807DA"/>
    <w:pPr>
      <w:numPr>
        <w:ilvl w:val="2"/>
      </w:numPr>
      <w:tabs>
        <w:tab w:val="clear" w:pos="2160"/>
      </w:tabs>
      <w:outlineLvl w:val="2"/>
    </w:pPr>
  </w:style>
  <w:style w:type="paragraph" w:customStyle="1" w:styleId="dldl4">
    <w:name w:val="dldl4"/>
    <w:basedOn w:val="dldl1"/>
    <w:rsid w:val="00C807DA"/>
    <w:pPr>
      <w:numPr>
        <w:ilvl w:val="3"/>
      </w:numPr>
      <w:tabs>
        <w:tab w:val="clear" w:pos="1440"/>
        <w:tab w:val="clear" w:pos="2880"/>
      </w:tabs>
      <w:outlineLvl w:val="3"/>
    </w:pPr>
  </w:style>
  <w:style w:type="paragraph" w:customStyle="1" w:styleId="dldl5">
    <w:name w:val="dldl5"/>
    <w:basedOn w:val="dldl1"/>
    <w:rsid w:val="00C807DA"/>
    <w:pPr>
      <w:numPr>
        <w:ilvl w:val="4"/>
      </w:numPr>
      <w:tabs>
        <w:tab w:val="clear" w:pos="1440"/>
      </w:tabs>
      <w:outlineLvl w:val="4"/>
    </w:pPr>
  </w:style>
  <w:style w:type="paragraph" w:customStyle="1" w:styleId="dldl6">
    <w:name w:val="dldl6"/>
    <w:basedOn w:val="dldl1"/>
    <w:rsid w:val="00C807DA"/>
    <w:pPr>
      <w:numPr>
        <w:ilvl w:val="5"/>
      </w:numPr>
      <w:tabs>
        <w:tab w:val="clear" w:pos="2160"/>
      </w:tabs>
      <w:outlineLvl w:val="5"/>
    </w:pPr>
  </w:style>
  <w:style w:type="paragraph" w:customStyle="1" w:styleId="dldl7">
    <w:name w:val="dldl7"/>
    <w:basedOn w:val="dldl1"/>
    <w:rsid w:val="00C807DA"/>
    <w:pPr>
      <w:numPr>
        <w:ilvl w:val="6"/>
      </w:numPr>
      <w:outlineLvl w:val="6"/>
    </w:pPr>
  </w:style>
  <w:style w:type="paragraph" w:customStyle="1" w:styleId="dldl8">
    <w:name w:val="dldl8"/>
    <w:basedOn w:val="dldl1"/>
    <w:rsid w:val="00C807DA"/>
    <w:pPr>
      <w:numPr>
        <w:ilvl w:val="7"/>
      </w:numPr>
      <w:tabs>
        <w:tab w:val="clear" w:pos="2880"/>
      </w:tabs>
      <w:outlineLvl w:val="7"/>
    </w:pPr>
  </w:style>
  <w:style w:type="paragraph" w:customStyle="1" w:styleId="dldl9">
    <w:name w:val="dldl9"/>
    <w:basedOn w:val="dldl1"/>
    <w:rsid w:val="00C807DA"/>
    <w:pPr>
      <w:numPr>
        <w:ilvl w:val="8"/>
      </w:numPr>
      <w:outlineLvl w:val="8"/>
    </w:pPr>
  </w:style>
  <w:style w:type="paragraph" w:styleId="Caption">
    <w:name w:val="caption"/>
    <w:basedOn w:val="Normal"/>
    <w:next w:val="Normal"/>
    <w:qFormat/>
    <w:rsid w:val="008F6A44"/>
    <w:pPr>
      <w:tabs>
        <w:tab w:val="left" w:pos="720"/>
        <w:tab w:val="left" w:pos="1440"/>
        <w:tab w:val="left" w:pos="2160"/>
        <w:tab w:val="left" w:pos="2880"/>
        <w:tab w:val="left" w:pos="3600"/>
        <w:tab w:val="left" w:pos="4320"/>
        <w:tab w:val="left" w:pos="5040"/>
        <w:tab w:val="left" w:pos="6120"/>
        <w:tab w:val="left" w:pos="7200"/>
      </w:tabs>
      <w:spacing w:before="120" w:after="120" w:line="216" w:lineRule="auto"/>
    </w:pPr>
    <w:rPr>
      <w:rFonts w:ascii="Arial" w:hAnsi="Arial"/>
      <w:b/>
      <w:sz w:val="20"/>
      <w:szCs w:val="20"/>
    </w:rPr>
  </w:style>
  <w:style w:type="paragraph" w:customStyle="1" w:styleId="entrylines">
    <w:name w:val="entrylines"/>
    <w:basedOn w:val="Normal"/>
    <w:rsid w:val="00172E99"/>
    <w:pPr>
      <w:shd w:val="clear" w:color="auto" w:fill="E6E6E6"/>
      <w:ind w:left="360"/>
    </w:pPr>
    <w:rPr>
      <w:rFonts w:ascii="Arial" w:hAnsi="Arial" w:cs="Arial"/>
    </w:rPr>
  </w:style>
  <w:style w:type="paragraph" w:customStyle="1" w:styleId="signatureline">
    <w:name w:val="signatureline"/>
    <w:basedOn w:val="Normal"/>
    <w:rsid w:val="00172E99"/>
    <w:pPr>
      <w:ind w:left="720"/>
    </w:pPr>
    <w:rPr>
      <w:rFonts w:ascii="Arial" w:hAnsi="Arial" w:cs="Arial"/>
    </w:rPr>
  </w:style>
  <w:style w:type="paragraph" w:customStyle="1" w:styleId="lvl1Text">
    <w:name w:val="lvl1Text"/>
    <w:basedOn w:val="Normal"/>
    <w:rsid w:val="00C807DA"/>
    <w:pPr>
      <w:keepNext/>
      <w:keepLines/>
      <w:spacing w:before="60" w:after="60"/>
    </w:pPr>
    <w:rPr>
      <w:b/>
      <w:sz w:val="22"/>
      <w:szCs w:val="22"/>
    </w:rPr>
  </w:style>
  <w:style w:type="table" w:customStyle="1" w:styleId="TablePlain">
    <w:name w:val="Table Plain"/>
    <w:basedOn w:val="TableNormal"/>
    <w:rsid w:val="00C807DA"/>
    <w:tblPr>
      <w:tblInd w:w="0" w:type="dxa"/>
      <w:tblCellMar>
        <w:top w:w="0" w:type="dxa"/>
        <w:left w:w="108" w:type="dxa"/>
        <w:bottom w:w="0" w:type="dxa"/>
        <w:right w:w="108" w:type="dxa"/>
      </w:tblCellMar>
    </w:tblPr>
  </w:style>
  <w:style w:type="paragraph" w:customStyle="1" w:styleId="lvlSteps">
    <w:name w:val="lvlSteps"/>
    <w:basedOn w:val="Normal"/>
    <w:rsid w:val="00C807DA"/>
    <w:pPr>
      <w:spacing w:before="40" w:after="40"/>
    </w:pPr>
    <w:rPr>
      <w:sz w:val="22"/>
      <w:szCs w:val="22"/>
    </w:rPr>
  </w:style>
  <w:style w:type="paragraph" w:customStyle="1" w:styleId="nBodyText">
    <w:name w:val="nBody Text"/>
    <w:basedOn w:val="Normal"/>
    <w:rsid w:val="00C807DA"/>
    <w:pPr>
      <w:numPr>
        <w:numId w:val="3"/>
      </w:numPr>
      <w:ind w:left="0" w:firstLine="0"/>
    </w:pPr>
    <w:rPr>
      <w:sz w:val="22"/>
      <w:szCs w:val="22"/>
    </w:rPr>
  </w:style>
  <w:style w:type="paragraph" w:customStyle="1" w:styleId="OITitle">
    <w:name w:val="OI_Title"/>
    <w:basedOn w:val="Normal"/>
    <w:rsid w:val="00C807DA"/>
    <w:pPr>
      <w:jc w:val="center"/>
    </w:pPr>
    <w:rPr>
      <w:b/>
    </w:rPr>
  </w:style>
  <w:style w:type="numbering" w:styleId="111111">
    <w:name w:val="Outline List 2"/>
    <w:basedOn w:val="NoList"/>
    <w:rsid w:val="00C807DA"/>
    <w:pPr>
      <w:numPr>
        <w:numId w:val="2"/>
      </w:numPr>
    </w:pPr>
  </w:style>
  <w:style w:type="paragraph" w:customStyle="1" w:styleId="OINumber">
    <w:name w:val="OI_Number"/>
    <w:basedOn w:val="Normal"/>
    <w:rsid w:val="00C807DA"/>
    <w:pPr>
      <w:spacing w:before="80"/>
    </w:pPr>
    <w:rPr>
      <w:b/>
      <w:sz w:val="16"/>
    </w:rPr>
  </w:style>
  <w:style w:type="paragraph" w:styleId="BodyText">
    <w:name w:val="Body Text"/>
    <w:aliases w:val="Body Text Char1,Body Text Char Char"/>
    <w:basedOn w:val="Normal"/>
    <w:link w:val="BodyTextChar"/>
    <w:rsid w:val="00C807DA"/>
    <w:rPr>
      <w:szCs w:val="22"/>
    </w:rPr>
  </w:style>
  <w:style w:type="paragraph" w:styleId="BodyText2">
    <w:name w:val="Body Text 2"/>
    <w:basedOn w:val="Normal"/>
    <w:rsid w:val="00C807DA"/>
    <w:pPr>
      <w:spacing w:after="120" w:line="480" w:lineRule="auto"/>
    </w:pPr>
  </w:style>
  <w:style w:type="paragraph" w:customStyle="1" w:styleId="EffectiveDate0">
    <w:name w:val="Effective_Date"/>
    <w:basedOn w:val="Normal"/>
    <w:rsid w:val="00C807DA"/>
    <w:pPr>
      <w:spacing w:before="80"/>
    </w:pPr>
    <w:rPr>
      <w:sz w:val="16"/>
    </w:rPr>
  </w:style>
  <w:style w:type="paragraph" w:customStyle="1" w:styleId="stepsbulleted">
    <w:name w:val="steps_bulleted"/>
    <w:basedOn w:val="Normal"/>
    <w:rsid w:val="00C807DA"/>
    <w:pPr>
      <w:keepLines/>
      <w:numPr>
        <w:numId w:val="6"/>
      </w:numPr>
      <w:spacing w:before="40" w:after="40"/>
    </w:pPr>
    <w:rPr>
      <w:color w:val="000000"/>
    </w:rPr>
  </w:style>
  <w:style w:type="paragraph" w:customStyle="1" w:styleId="stepsnumbered">
    <w:name w:val="steps_numbered"/>
    <w:basedOn w:val="BodyText"/>
    <w:rsid w:val="00C807DA"/>
    <w:pPr>
      <w:numPr>
        <w:numId w:val="8"/>
      </w:numPr>
    </w:pPr>
  </w:style>
  <w:style w:type="paragraph" w:customStyle="1" w:styleId="ColumnHeader">
    <w:name w:val="ColumnHeader"/>
    <w:basedOn w:val="BodyText"/>
    <w:rsid w:val="00C807DA"/>
    <w:pPr>
      <w:keepNext/>
      <w:widowControl/>
      <w:tabs>
        <w:tab w:val="left" w:pos="720"/>
        <w:tab w:val="left" w:pos="1440"/>
        <w:tab w:val="left" w:pos="2160"/>
        <w:tab w:val="left" w:pos="2880"/>
        <w:tab w:val="left" w:pos="3600"/>
        <w:tab w:val="left" w:pos="4320"/>
        <w:tab w:val="left" w:pos="5040"/>
        <w:tab w:val="left" w:pos="6120"/>
        <w:tab w:val="left" w:pos="7200"/>
      </w:tabs>
      <w:adjustRightInd/>
      <w:textAlignment w:val="auto"/>
    </w:pPr>
    <w:rPr>
      <w:b/>
      <w:sz w:val="22"/>
      <w:szCs w:val="20"/>
    </w:rPr>
  </w:style>
  <w:style w:type="paragraph" w:customStyle="1" w:styleId="BulletList">
    <w:name w:val="BulletList"/>
    <w:basedOn w:val="BodyText"/>
    <w:qFormat/>
    <w:rsid w:val="00C807DA"/>
    <w:pPr>
      <w:keepLines/>
      <w:widowControl/>
      <w:numPr>
        <w:numId w:val="7"/>
      </w:numPr>
      <w:tabs>
        <w:tab w:val="left" w:pos="720"/>
        <w:tab w:val="left" w:pos="1440"/>
        <w:tab w:val="left" w:pos="2160"/>
        <w:tab w:val="left" w:pos="2880"/>
        <w:tab w:val="left" w:pos="3600"/>
        <w:tab w:val="left" w:pos="4320"/>
        <w:tab w:val="left" w:pos="5040"/>
        <w:tab w:val="left" w:pos="6120"/>
        <w:tab w:val="left" w:pos="7200"/>
      </w:tabs>
      <w:adjustRightInd/>
      <w:textAlignment w:val="auto"/>
    </w:pPr>
    <w:rPr>
      <w:szCs w:val="20"/>
    </w:rPr>
  </w:style>
  <w:style w:type="paragraph" w:customStyle="1" w:styleId="SystemReturn">
    <w:name w:val="SystemReturn"/>
    <w:basedOn w:val="Normal"/>
    <w:rsid w:val="00C807DA"/>
    <w:pPr>
      <w:widowControl/>
      <w:adjustRightInd/>
      <w:textAlignment w:val="auto"/>
    </w:pPr>
    <w:rPr>
      <w:rFonts w:ascii="Arial" w:hAnsi="Arial" w:cs="Arial"/>
      <w:bCs/>
      <w:sz w:val="22"/>
      <w:szCs w:val="22"/>
    </w:rPr>
  </w:style>
  <w:style w:type="character" w:customStyle="1" w:styleId="BodyTextChar">
    <w:name w:val="Body Text Char"/>
    <w:aliases w:val="Body Text Char1 Char,Body Text Char Char Char"/>
    <w:basedOn w:val="DefaultParagraphFont"/>
    <w:link w:val="BodyText"/>
    <w:rsid w:val="00C807DA"/>
    <w:rPr>
      <w:sz w:val="24"/>
      <w:szCs w:val="22"/>
    </w:rPr>
  </w:style>
  <w:style w:type="character" w:customStyle="1" w:styleId="FooterChar">
    <w:name w:val="Footer Char"/>
    <w:basedOn w:val="DefaultParagraphFont"/>
    <w:link w:val="Footer"/>
    <w:rsid w:val="00543E5C"/>
    <w:rPr>
      <w:sz w:val="24"/>
      <w:szCs w:val="24"/>
    </w:rPr>
  </w:style>
  <w:style w:type="paragraph" w:styleId="BalloonText">
    <w:name w:val="Balloon Text"/>
    <w:basedOn w:val="Normal"/>
    <w:link w:val="BalloonTextChar"/>
    <w:rsid w:val="002E48F3"/>
    <w:rPr>
      <w:rFonts w:ascii="Lucida Grande" w:hAnsi="Lucida Grande" w:cs="Lucida Grande"/>
      <w:sz w:val="18"/>
      <w:szCs w:val="18"/>
    </w:rPr>
  </w:style>
  <w:style w:type="character" w:customStyle="1" w:styleId="BalloonTextChar">
    <w:name w:val="Balloon Text Char"/>
    <w:basedOn w:val="DefaultParagraphFont"/>
    <w:link w:val="BalloonText"/>
    <w:rsid w:val="002E48F3"/>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te Level 1" w:semiHidden="1" w:uiPriority="99"/>
    <w:lsdException w:name="Note Level 2" w:uiPriority="1" w:qFormat="1"/>
    <w:lsdException w:name="Note Level 3" w:uiPriority="60"/>
    <w:lsdException w:name="Note Level 4" w:uiPriority="61"/>
    <w:lsdException w:name="Note Level 5" w:uiPriority="62"/>
    <w:lsdException w:name="Note Level 6" w:uiPriority="63"/>
    <w:lsdException w:name="Note Level 7" w:uiPriority="64"/>
    <w:lsdException w:name="Note Level 8" w:uiPriority="65"/>
    <w:lsdException w:name="Note Level 9" w:uiPriority="66"/>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807DA"/>
    <w:pPr>
      <w:widowControl w:val="0"/>
      <w:adjustRightInd w:val="0"/>
      <w:textAlignment w:val="baseline"/>
    </w:pPr>
    <w:rPr>
      <w:sz w:val="24"/>
      <w:szCs w:val="24"/>
    </w:rPr>
  </w:style>
  <w:style w:type="paragraph" w:styleId="Heading1">
    <w:name w:val="heading 1"/>
    <w:basedOn w:val="Normal"/>
    <w:next w:val="Normal"/>
    <w:qFormat/>
    <w:rsid w:val="00C807DA"/>
    <w:pPr>
      <w:keepNext/>
      <w:numPr>
        <w:numId w:val="4"/>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C807DA"/>
    <w:pPr>
      <w:keepNext/>
      <w:numPr>
        <w:ilvl w:val="1"/>
        <w:numId w:val="4"/>
      </w:numPr>
      <w:spacing w:before="240" w:after="60"/>
      <w:outlineLvl w:val="1"/>
    </w:pPr>
    <w:rPr>
      <w:rFonts w:ascii="Arial" w:hAnsi="Arial" w:cs="Arial"/>
      <w:b/>
      <w:bCs/>
      <w:i/>
      <w:iCs/>
      <w:sz w:val="28"/>
      <w:szCs w:val="28"/>
    </w:rPr>
  </w:style>
  <w:style w:type="paragraph" w:styleId="Heading3">
    <w:name w:val="heading 3"/>
    <w:basedOn w:val="Normal"/>
    <w:next w:val="Normal"/>
    <w:qFormat/>
    <w:rsid w:val="00C807DA"/>
    <w:pPr>
      <w:keepNext/>
      <w:numPr>
        <w:ilvl w:val="2"/>
        <w:numId w:val="4"/>
      </w:numPr>
      <w:spacing w:before="240" w:after="60"/>
      <w:outlineLvl w:val="2"/>
    </w:pPr>
    <w:rPr>
      <w:rFonts w:ascii="Arial" w:hAnsi="Arial" w:cs="Arial"/>
      <w:b/>
      <w:bCs/>
      <w:sz w:val="26"/>
      <w:szCs w:val="26"/>
    </w:rPr>
  </w:style>
  <w:style w:type="paragraph" w:styleId="Heading4">
    <w:name w:val="heading 4"/>
    <w:basedOn w:val="Normal"/>
    <w:next w:val="Normal"/>
    <w:qFormat/>
    <w:rsid w:val="00C807DA"/>
    <w:pPr>
      <w:keepNext/>
      <w:numPr>
        <w:ilvl w:val="3"/>
        <w:numId w:val="4"/>
      </w:numPr>
      <w:spacing w:before="240" w:after="60"/>
      <w:outlineLvl w:val="3"/>
    </w:pPr>
    <w:rPr>
      <w:b/>
      <w:bCs/>
      <w:sz w:val="28"/>
      <w:szCs w:val="28"/>
    </w:rPr>
  </w:style>
  <w:style w:type="paragraph" w:styleId="Heading5">
    <w:name w:val="heading 5"/>
    <w:basedOn w:val="Normal"/>
    <w:next w:val="Normal"/>
    <w:qFormat/>
    <w:rsid w:val="00C807DA"/>
    <w:pPr>
      <w:numPr>
        <w:ilvl w:val="4"/>
        <w:numId w:val="4"/>
      </w:numPr>
      <w:spacing w:before="240" w:after="60"/>
      <w:outlineLvl w:val="4"/>
    </w:pPr>
    <w:rPr>
      <w:b/>
      <w:bCs/>
      <w:i/>
      <w:iCs/>
      <w:sz w:val="26"/>
      <w:szCs w:val="26"/>
    </w:rPr>
  </w:style>
  <w:style w:type="paragraph" w:styleId="Heading6">
    <w:name w:val="heading 6"/>
    <w:basedOn w:val="Normal"/>
    <w:next w:val="Normal"/>
    <w:qFormat/>
    <w:rsid w:val="00C807DA"/>
    <w:pPr>
      <w:numPr>
        <w:ilvl w:val="5"/>
        <w:numId w:val="4"/>
      </w:numPr>
      <w:spacing w:before="240" w:after="60"/>
      <w:outlineLvl w:val="5"/>
    </w:pPr>
    <w:rPr>
      <w:b/>
      <w:bCs/>
      <w:sz w:val="22"/>
      <w:szCs w:val="22"/>
    </w:rPr>
  </w:style>
  <w:style w:type="paragraph" w:styleId="Heading7">
    <w:name w:val="heading 7"/>
    <w:basedOn w:val="Normal"/>
    <w:next w:val="Normal"/>
    <w:qFormat/>
    <w:rsid w:val="00C807DA"/>
    <w:pPr>
      <w:numPr>
        <w:ilvl w:val="6"/>
        <w:numId w:val="4"/>
      </w:numPr>
      <w:spacing w:before="240" w:after="60"/>
      <w:outlineLvl w:val="6"/>
    </w:pPr>
  </w:style>
  <w:style w:type="paragraph" w:styleId="Heading8">
    <w:name w:val="heading 8"/>
    <w:basedOn w:val="Normal"/>
    <w:next w:val="Normal"/>
    <w:qFormat/>
    <w:rsid w:val="00C807DA"/>
    <w:pPr>
      <w:numPr>
        <w:ilvl w:val="7"/>
        <w:numId w:val="4"/>
      </w:numPr>
      <w:spacing w:before="240" w:after="60"/>
      <w:outlineLvl w:val="7"/>
    </w:pPr>
    <w:rPr>
      <w:i/>
      <w:iCs/>
    </w:rPr>
  </w:style>
  <w:style w:type="paragraph" w:styleId="Heading9">
    <w:name w:val="heading 9"/>
    <w:basedOn w:val="Normal"/>
    <w:next w:val="Normal"/>
    <w:qFormat/>
    <w:rsid w:val="00C807DA"/>
    <w:pPr>
      <w:numPr>
        <w:ilvl w:val="8"/>
        <w:numId w:val="4"/>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5F0D7E"/>
    <w:rPr>
      <w:rFonts w:ascii="Courier" w:hAnsi="Courier"/>
    </w:rPr>
  </w:style>
  <w:style w:type="paragraph" w:styleId="EnvelopeAddress">
    <w:name w:val="envelope address"/>
    <w:basedOn w:val="Normal"/>
    <w:rsid w:val="005F0D7E"/>
    <w:pPr>
      <w:framePr w:w="7920" w:h="1980" w:hRule="exact" w:hSpace="180" w:wrap="auto" w:hAnchor="page" w:xAlign="center" w:yAlign="bottom"/>
      <w:ind w:left="2880"/>
    </w:pPr>
    <w:rPr>
      <w:rFonts w:ascii="Courier" w:hAnsi="Courier"/>
    </w:rPr>
  </w:style>
  <w:style w:type="table" w:styleId="TableGrid">
    <w:name w:val="Table Grid"/>
    <w:basedOn w:val="TableNormal"/>
    <w:rsid w:val="00C807DA"/>
    <w:tblPr>
      <w:tblInd w:w="0" w:type="dxa"/>
      <w:tblCellMar>
        <w:top w:w="0" w:type="dxa"/>
        <w:left w:w="108" w:type="dxa"/>
        <w:bottom w:w="0" w:type="dxa"/>
        <w:right w:w="108" w:type="dxa"/>
      </w:tblCellMar>
    </w:tblPr>
  </w:style>
  <w:style w:type="paragraph" w:styleId="Header">
    <w:name w:val="header"/>
    <w:basedOn w:val="Normal"/>
    <w:rsid w:val="00A52691"/>
    <w:pPr>
      <w:tabs>
        <w:tab w:val="center" w:pos="4320"/>
        <w:tab w:val="right" w:pos="8640"/>
      </w:tabs>
    </w:pPr>
  </w:style>
  <w:style w:type="paragraph" w:styleId="Footer">
    <w:name w:val="footer"/>
    <w:basedOn w:val="Normal"/>
    <w:link w:val="FooterChar"/>
    <w:rsid w:val="00DD25B4"/>
    <w:pPr>
      <w:tabs>
        <w:tab w:val="center" w:pos="4320"/>
        <w:tab w:val="right" w:pos="8640"/>
      </w:tabs>
    </w:pPr>
  </w:style>
  <w:style w:type="character" w:styleId="PageNumber">
    <w:name w:val="page number"/>
    <w:basedOn w:val="DefaultParagraphFont"/>
    <w:rsid w:val="00A52691"/>
    <w:rPr>
      <w:rFonts w:ascii="Arial" w:hAnsi="Arial"/>
      <w:b/>
    </w:rPr>
  </w:style>
  <w:style w:type="paragraph" w:customStyle="1" w:styleId="qryStyle">
    <w:name w:val="qryStyle"/>
    <w:basedOn w:val="Normal"/>
    <w:rsid w:val="00C807DA"/>
    <w:rPr>
      <w:rFonts w:ascii="Arial Narrow" w:hAnsi="Arial Narrow"/>
      <w:sz w:val="20"/>
    </w:rPr>
  </w:style>
  <w:style w:type="paragraph" w:customStyle="1" w:styleId="xtLabel">
    <w:name w:val="xtLabel"/>
    <w:basedOn w:val="Normal"/>
    <w:rsid w:val="00C807DA"/>
    <w:pPr>
      <w:keepNext/>
      <w:spacing w:before="120" w:after="120"/>
    </w:pPr>
    <w:rPr>
      <w:rFonts w:ascii="Arial" w:hAnsi="Arial"/>
      <w:b/>
      <w:sz w:val="20"/>
      <w:szCs w:val="20"/>
    </w:rPr>
  </w:style>
  <w:style w:type="paragraph" w:customStyle="1" w:styleId="SOPNum">
    <w:name w:val="SOPNum"/>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szCs w:val="20"/>
    </w:rPr>
  </w:style>
  <w:style w:type="paragraph" w:customStyle="1" w:styleId="SOPTitle">
    <w:name w:val="SOPTitl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center"/>
    </w:pPr>
    <w:rPr>
      <w:rFonts w:ascii="Arial" w:hAnsi="Arial" w:cs="Arial"/>
      <w:b/>
    </w:rPr>
  </w:style>
  <w:style w:type="paragraph" w:styleId="BlockText">
    <w:name w:val="Block Text"/>
    <w:basedOn w:val="Normal"/>
    <w:rsid w:val="00A52691"/>
    <w:pPr>
      <w:ind w:left="720" w:right="720"/>
    </w:pPr>
  </w:style>
  <w:style w:type="paragraph" w:customStyle="1" w:styleId="txlb">
    <w:name w:val="txlb"/>
    <w:basedOn w:val="Normal"/>
    <w:rsid w:val="00A52691"/>
    <w:pPr>
      <w:keepNext/>
      <w:outlineLvl w:val="1"/>
    </w:pPr>
    <w:rPr>
      <w:rFonts w:ascii="Arial Narrow" w:hAnsi="Arial Narrow"/>
      <w:b/>
      <w:color w:val="000000"/>
    </w:rPr>
  </w:style>
  <w:style w:type="paragraph" w:customStyle="1" w:styleId="txlb1">
    <w:name w:val="txlb1"/>
    <w:basedOn w:val="Normal"/>
    <w:rsid w:val="00A52691"/>
    <w:pPr>
      <w:keepNext/>
    </w:pPr>
    <w:rPr>
      <w:rFonts w:ascii="Arial Narrow" w:hAnsi="Arial Narrow"/>
      <w:b/>
      <w:color w:val="000000"/>
    </w:rPr>
  </w:style>
  <w:style w:type="character" w:styleId="FollowedHyperlink">
    <w:name w:val="FollowedHyperlink"/>
    <w:basedOn w:val="DefaultParagraphFont"/>
    <w:rsid w:val="00C807DA"/>
    <w:rPr>
      <w:color w:val="800080"/>
      <w:u w:val="single"/>
    </w:rPr>
  </w:style>
  <w:style w:type="character" w:styleId="Hyperlink">
    <w:name w:val="Hyperlink"/>
    <w:basedOn w:val="DefaultParagraphFont"/>
    <w:rsid w:val="00C807DA"/>
    <w:rPr>
      <w:color w:val="0000FF"/>
      <w:u w:val="single"/>
    </w:rPr>
  </w:style>
  <w:style w:type="paragraph" w:customStyle="1" w:styleId="Note">
    <w:name w:val="Note"/>
    <w:basedOn w:val="Normal"/>
    <w:autoRedefine/>
    <w:rsid w:val="008F6A44"/>
    <w:pPr>
      <w:numPr>
        <w:numId w:val="1"/>
      </w:numPr>
      <w:tabs>
        <w:tab w:val="clear" w:pos="720"/>
        <w:tab w:val="left" w:pos="1152"/>
        <w:tab w:val="left" w:pos="1800"/>
        <w:tab w:val="left" w:pos="1872"/>
        <w:tab w:val="left" w:pos="2160"/>
        <w:tab w:val="left" w:pos="2520"/>
        <w:tab w:val="left" w:pos="2880"/>
        <w:tab w:val="left" w:pos="3240"/>
      </w:tabs>
    </w:pPr>
    <w:rPr>
      <w:sz w:val="22"/>
    </w:rPr>
  </w:style>
  <w:style w:type="paragraph" w:styleId="TOC1">
    <w:name w:val="toc 1"/>
    <w:basedOn w:val="Normal"/>
    <w:next w:val="Normal"/>
    <w:autoRedefine/>
    <w:semiHidden/>
    <w:rsid w:val="00C807DA"/>
  </w:style>
  <w:style w:type="paragraph" w:styleId="TOC2">
    <w:name w:val="toc 2"/>
    <w:basedOn w:val="Normal"/>
    <w:next w:val="Normal"/>
    <w:autoRedefine/>
    <w:semiHidden/>
    <w:rsid w:val="00C807DA"/>
    <w:pPr>
      <w:ind w:left="240"/>
    </w:pPr>
  </w:style>
  <w:style w:type="paragraph" w:styleId="TOC3">
    <w:name w:val="toc 3"/>
    <w:basedOn w:val="Normal"/>
    <w:next w:val="Normal"/>
    <w:autoRedefine/>
    <w:semiHidden/>
    <w:rsid w:val="00C807DA"/>
    <w:pPr>
      <w:ind w:left="480"/>
    </w:pPr>
  </w:style>
  <w:style w:type="paragraph" w:styleId="TOC4">
    <w:name w:val="toc 4"/>
    <w:basedOn w:val="Normal"/>
    <w:next w:val="Normal"/>
    <w:autoRedefine/>
    <w:semiHidden/>
    <w:rsid w:val="00A52691"/>
    <w:pPr>
      <w:ind w:left="600"/>
    </w:pPr>
  </w:style>
  <w:style w:type="paragraph" w:styleId="TOC5">
    <w:name w:val="toc 5"/>
    <w:basedOn w:val="Normal"/>
    <w:next w:val="Normal"/>
    <w:autoRedefine/>
    <w:semiHidden/>
    <w:rsid w:val="00A52691"/>
    <w:pPr>
      <w:ind w:left="800"/>
    </w:pPr>
  </w:style>
  <w:style w:type="paragraph" w:styleId="TOC6">
    <w:name w:val="toc 6"/>
    <w:basedOn w:val="Normal"/>
    <w:next w:val="Normal"/>
    <w:autoRedefine/>
    <w:semiHidden/>
    <w:rsid w:val="00A52691"/>
    <w:pPr>
      <w:ind w:left="1000"/>
    </w:pPr>
  </w:style>
  <w:style w:type="paragraph" w:styleId="TOC7">
    <w:name w:val="toc 7"/>
    <w:basedOn w:val="Normal"/>
    <w:next w:val="Normal"/>
    <w:autoRedefine/>
    <w:semiHidden/>
    <w:rsid w:val="00A52691"/>
    <w:pPr>
      <w:ind w:left="1200"/>
    </w:pPr>
  </w:style>
  <w:style w:type="paragraph" w:styleId="TOC8">
    <w:name w:val="toc 8"/>
    <w:basedOn w:val="Normal"/>
    <w:next w:val="Normal"/>
    <w:autoRedefine/>
    <w:semiHidden/>
    <w:rsid w:val="00A52691"/>
    <w:pPr>
      <w:ind w:left="1400"/>
    </w:pPr>
  </w:style>
  <w:style w:type="paragraph" w:styleId="TOC9">
    <w:name w:val="toc 9"/>
    <w:basedOn w:val="Normal"/>
    <w:next w:val="Normal"/>
    <w:autoRedefine/>
    <w:semiHidden/>
    <w:rsid w:val="00A52691"/>
    <w:pPr>
      <w:ind w:left="1600"/>
    </w:pPr>
  </w:style>
  <w:style w:type="paragraph" w:customStyle="1" w:styleId="Effectivedate">
    <w:name w:val="Effectivedat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szCs w:val="20"/>
    </w:rPr>
  </w:style>
  <w:style w:type="paragraph" w:customStyle="1" w:styleId="prid1">
    <w:name w:val="prid1"/>
    <w:basedOn w:val="Normal"/>
    <w:rsid w:val="00A52691"/>
    <w:pPr>
      <w:keepNext/>
      <w:keepLines/>
      <w:outlineLvl w:val="1"/>
    </w:pPr>
    <w:rPr>
      <w:rFonts w:ascii="Arial Narrow" w:hAnsi="Arial Narrow"/>
      <w:b/>
      <w:color w:val="000000"/>
    </w:rPr>
  </w:style>
  <w:style w:type="paragraph" w:customStyle="1" w:styleId="txtx1">
    <w:name w:val="txtx1"/>
    <w:basedOn w:val="Normal"/>
    <w:rsid w:val="00C807DA"/>
    <w:pPr>
      <w:keepLines/>
    </w:pPr>
    <w:rPr>
      <w:color w:val="000000"/>
    </w:rPr>
  </w:style>
  <w:style w:type="paragraph" w:customStyle="1" w:styleId="dldl1">
    <w:name w:val="dldl1"/>
    <w:basedOn w:val="BodyText"/>
    <w:rsid w:val="00C807DA"/>
    <w:pPr>
      <w:widowControl/>
      <w:numPr>
        <w:numId w:val="5"/>
      </w:numPr>
      <w:tabs>
        <w:tab w:val="left" w:pos="1440"/>
        <w:tab w:val="left" w:pos="2160"/>
        <w:tab w:val="left" w:pos="2880"/>
        <w:tab w:val="left" w:pos="3600"/>
        <w:tab w:val="left" w:pos="4320"/>
        <w:tab w:val="left" w:pos="5040"/>
        <w:tab w:val="left" w:pos="5760"/>
        <w:tab w:val="left" w:pos="6480"/>
      </w:tabs>
      <w:spacing w:before="40"/>
      <w:outlineLvl w:val="0"/>
    </w:pPr>
    <w:rPr>
      <w:rFonts w:cs="Arial"/>
    </w:rPr>
  </w:style>
  <w:style w:type="paragraph" w:customStyle="1" w:styleId="dldl2">
    <w:name w:val="dldl2"/>
    <w:basedOn w:val="dldl1"/>
    <w:rsid w:val="00C807DA"/>
    <w:pPr>
      <w:numPr>
        <w:ilvl w:val="1"/>
      </w:numPr>
      <w:tabs>
        <w:tab w:val="clear" w:pos="1440"/>
      </w:tabs>
      <w:outlineLvl w:val="1"/>
    </w:pPr>
  </w:style>
  <w:style w:type="paragraph" w:customStyle="1" w:styleId="dldl3">
    <w:name w:val="dldl3"/>
    <w:basedOn w:val="dldl1"/>
    <w:rsid w:val="00C807DA"/>
    <w:pPr>
      <w:numPr>
        <w:ilvl w:val="2"/>
      </w:numPr>
      <w:tabs>
        <w:tab w:val="clear" w:pos="2160"/>
      </w:tabs>
      <w:outlineLvl w:val="2"/>
    </w:pPr>
  </w:style>
  <w:style w:type="paragraph" w:customStyle="1" w:styleId="dldl4">
    <w:name w:val="dldl4"/>
    <w:basedOn w:val="dldl1"/>
    <w:rsid w:val="00C807DA"/>
    <w:pPr>
      <w:numPr>
        <w:ilvl w:val="3"/>
      </w:numPr>
      <w:tabs>
        <w:tab w:val="clear" w:pos="1440"/>
        <w:tab w:val="clear" w:pos="2880"/>
      </w:tabs>
      <w:outlineLvl w:val="3"/>
    </w:pPr>
  </w:style>
  <w:style w:type="paragraph" w:customStyle="1" w:styleId="dldl5">
    <w:name w:val="dldl5"/>
    <w:basedOn w:val="dldl1"/>
    <w:rsid w:val="00C807DA"/>
    <w:pPr>
      <w:numPr>
        <w:ilvl w:val="4"/>
      </w:numPr>
      <w:tabs>
        <w:tab w:val="clear" w:pos="1440"/>
      </w:tabs>
      <w:outlineLvl w:val="4"/>
    </w:pPr>
  </w:style>
  <w:style w:type="paragraph" w:customStyle="1" w:styleId="dldl6">
    <w:name w:val="dldl6"/>
    <w:basedOn w:val="dldl1"/>
    <w:rsid w:val="00C807DA"/>
    <w:pPr>
      <w:numPr>
        <w:ilvl w:val="5"/>
      </w:numPr>
      <w:tabs>
        <w:tab w:val="clear" w:pos="2160"/>
      </w:tabs>
      <w:outlineLvl w:val="5"/>
    </w:pPr>
  </w:style>
  <w:style w:type="paragraph" w:customStyle="1" w:styleId="dldl7">
    <w:name w:val="dldl7"/>
    <w:basedOn w:val="dldl1"/>
    <w:rsid w:val="00C807DA"/>
    <w:pPr>
      <w:numPr>
        <w:ilvl w:val="6"/>
      </w:numPr>
      <w:outlineLvl w:val="6"/>
    </w:pPr>
  </w:style>
  <w:style w:type="paragraph" w:customStyle="1" w:styleId="dldl8">
    <w:name w:val="dldl8"/>
    <w:basedOn w:val="dldl1"/>
    <w:rsid w:val="00C807DA"/>
    <w:pPr>
      <w:numPr>
        <w:ilvl w:val="7"/>
      </w:numPr>
      <w:tabs>
        <w:tab w:val="clear" w:pos="2880"/>
      </w:tabs>
      <w:outlineLvl w:val="7"/>
    </w:pPr>
  </w:style>
  <w:style w:type="paragraph" w:customStyle="1" w:styleId="dldl9">
    <w:name w:val="dldl9"/>
    <w:basedOn w:val="dldl1"/>
    <w:rsid w:val="00C807DA"/>
    <w:pPr>
      <w:numPr>
        <w:ilvl w:val="8"/>
      </w:numPr>
      <w:outlineLvl w:val="8"/>
    </w:pPr>
  </w:style>
  <w:style w:type="paragraph" w:styleId="Caption">
    <w:name w:val="caption"/>
    <w:basedOn w:val="Normal"/>
    <w:next w:val="Normal"/>
    <w:qFormat/>
    <w:rsid w:val="008F6A44"/>
    <w:pPr>
      <w:tabs>
        <w:tab w:val="left" w:pos="720"/>
        <w:tab w:val="left" w:pos="1440"/>
        <w:tab w:val="left" w:pos="2160"/>
        <w:tab w:val="left" w:pos="2880"/>
        <w:tab w:val="left" w:pos="3600"/>
        <w:tab w:val="left" w:pos="4320"/>
        <w:tab w:val="left" w:pos="5040"/>
        <w:tab w:val="left" w:pos="6120"/>
        <w:tab w:val="left" w:pos="7200"/>
      </w:tabs>
      <w:spacing w:before="120" w:after="120" w:line="216" w:lineRule="auto"/>
    </w:pPr>
    <w:rPr>
      <w:rFonts w:ascii="Arial" w:hAnsi="Arial"/>
      <w:b/>
      <w:sz w:val="20"/>
      <w:szCs w:val="20"/>
    </w:rPr>
  </w:style>
  <w:style w:type="paragraph" w:customStyle="1" w:styleId="entrylines">
    <w:name w:val="entrylines"/>
    <w:basedOn w:val="Normal"/>
    <w:rsid w:val="00172E99"/>
    <w:pPr>
      <w:shd w:val="clear" w:color="auto" w:fill="E6E6E6"/>
      <w:ind w:left="360"/>
    </w:pPr>
    <w:rPr>
      <w:rFonts w:ascii="Arial" w:hAnsi="Arial" w:cs="Arial"/>
    </w:rPr>
  </w:style>
  <w:style w:type="paragraph" w:customStyle="1" w:styleId="signatureline">
    <w:name w:val="signatureline"/>
    <w:basedOn w:val="Normal"/>
    <w:rsid w:val="00172E99"/>
    <w:pPr>
      <w:ind w:left="720"/>
    </w:pPr>
    <w:rPr>
      <w:rFonts w:ascii="Arial" w:hAnsi="Arial" w:cs="Arial"/>
    </w:rPr>
  </w:style>
  <w:style w:type="paragraph" w:customStyle="1" w:styleId="lvl1Text">
    <w:name w:val="lvl1Text"/>
    <w:basedOn w:val="Normal"/>
    <w:rsid w:val="00C807DA"/>
    <w:pPr>
      <w:keepNext/>
      <w:keepLines/>
      <w:spacing w:before="60" w:after="60"/>
    </w:pPr>
    <w:rPr>
      <w:b/>
      <w:sz w:val="22"/>
      <w:szCs w:val="22"/>
    </w:rPr>
  </w:style>
  <w:style w:type="table" w:customStyle="1" w:styleId="TablePlain">
    <w:name w:val="Table Plain"/>
    <w:basedOn w:val="TableNormal"/>
    <w:rsid w:val="00C807DA"/>
    <w:tblPr>
      <w:tblInd w:w="0" w:type="dxa"/>
      <w:tblCellMar>
        <w:top w:w="0" w:type="dxa"/>
        <w:left w:w="108" w:type="dxa"/>
        <w:bottom w:w="0" w:type="dxa"/>
        <w:right w:w="108" w:type="dxa"/>
      </w:tblCellMar>
    </w:tblPr>
  </w:style>
  <w:style w:type="paragraph" w:customStyle="1" w:styleId="lvlSteps">
    <w:name w:val="lvlSteps"/>
    <w:basedOn w:val="Normal"/>
    <w:rsid w:val="00C807DA"/>
    <w:pPr>
      <w:spacing w:before="40" w:after="40"/>
    </w:pPr>
    <w:rPr>
      <w:sz w:val="22"/>
      <w:szCs w:val="22"/>
    </w:rPr>
  </w:style>
  <w:style w:type="paragraph" w:customStyle="1" w:styleId="nBodyText">
    <w:name w:val="nBody Text"/>
    <w:basedOn w:val="Normal"/>
    <w:rsid w:val="00C807DA"/>
    <w:pPr>
      <w:numPr>
        <w:numId w:val="3"/>
      </w:numPr>
      <w:ind w:left="0" w:firstLine="0"/>
    </w:pPr>
    <w:rPr>
      <w:sz w:val="22"/>
      <w:szCs w:val="22"/>
    </w:rPr>
  </w:style>
  <w:style w:type="paragraph" w:customStyle="1" w:styleId="OITitle">
    <w:name w:val="OI_Title"/>
    <w:basedOn w:val="Normal"/>
    <w:rsid w:val="00C807DA"/>
    <w:pPr>
      <w:jc w:val="center"/>
    </w:pPr>
    <w:rPr>
      <w:b/>
    </w:rPr>
  </w:style>
  <w:style w:type="numbering" w:styleId="111111">
    <w:name w:val="Outline List 2"/>
    <w:basedOn w:val="NoList"/>
    <w:rsid w:val="00C807DA"/>
    <w:pPr>
      <w:numPr>
        <w:numId w:val="2"/>
      </w:numPr>
    </w:pPr>
  </w:style>
  <w:style w:type="paragraph" w:customStyle="1" w:styleId="OINumber">
    <w:name w:val="OI_Number"/>
    <w:basedOn w:val="Normal"/>
    <w:rsid w:val="00C807DA"/>
    <w:pPr>
      <w:spacing w:before="80"/>
    </w:pPr>
    <w:rPr>
      <w:b/>
      <w:sz w:val="16"/>
    </w:rPr>
  </w:style>
  <w:style w:type="paragraph" w:styleId="BodyText">
    <w:name w:val="Body Text"/>
    <w:aliases w:val="Body Text Char1,Body Text Char Char"/>
    <w:basedOn w:val="Normal"/>
    <w:link w:val="BodyTextChar"/>
    <w:rsid w:val="00C807DA"/>
    <w:rPr>
      <w:szCs w:val="22"/>
    </w:rPr>
  </w:style>
  <w:style w:type="paragraph" w:styleId="BodyText2">
    <w:name w:val="Body Text 2"/>
    <w:basedOn w:val="Normal"/>
    <w:rsid w:val="00C807DA"/>
    <w:pPr>
      <w:spacing w:after="120" w:line="480" w:lineRule="auto"/>
    </w:pPr>
  </w:style>
  <w:style w:type="paragraph" w:customStyle="1" w:styleId="EffectiveDate0">
    <w:name w:val="Effective_Date"/>
    <w:basedOn w:val="Normal"/>
    <w:rsid w:val="00C807DA"/>
    <w:pPr>
      <w:spacing w:before="80"/>
    </w:pPr>
    <w:rPr>
      <w:sz w:val="16"/>
    </w:rPr>
  </w:style>
  <w:style w:type="paragraph" w:customStyle="1" w:styleId="stepsbulleted">
    <w:name w:val="steps_bulleted"/>
    <w:basedOn w:val="Normal"/>
    <w:rsid w:val="00C807DA"/>
    <w:pPr>
      <w:keepLines/>
      <w:numPr>
        <w:numId w:val="6"/>
      </w:numPr>
      <w:spacing w:before="40" w:after="40"/>
    </w:pPr>
    <w:rPr>
      <w:color w:val="000000"/>
    </w:rPr>
  </w:style>
  <w:style w:type="paragraph" w:customStyle="1" w:styleId="stepsnumbered">
    <w:name w:val="steps_numbered"/>
    <w:basedOn w:val="BodyText"/>
    <w:rsid w:val="00C807DA"/>
    <w:pPr>
      <w:numPr>
        <w:numId w:val="8"/>
      </w:numPr>
    </w:pPr>
  </w:style>
  <w:style w:type="paragraph" w:customStyle="1" w:styleId="ColumnHeader">
    <w:name w:val="ColumnHeader"/>
    <w:basedOn w:val="BodyText"/>
    <w:rsid w:val="00C807DA"/>
    <w:pPr>
      <w:keepNext/>
      <w:widowControl/>
      <w:tabs>
        <w:tab w:val="left" w:pos="720"/>
        <w:tab w:val="left" w:pos="1440"/>
        <w:tab w:val="left" w:pos="2160"/>
        <w:tab w:val="left" w:pos="2880"/>
        <w:tab w:val="left" w:pos="3600"/>
        <w:tab w:val="left" w:pos="4320"/>
        <w:tab w:val="left" w:pos="5040"/>
        <w:tab w:val="left" w:pos="6120"/>
        <w:tab w:val="left" w:pos="7200"/>
      </w:tabs>
      <w:adjustRightInd/>
      <w:textAlignment w:val="auto"/>
    </w:pPr>
    <w:rPr>
      <w:b/>
      <w:sz w:val="22"/>
      <w:szCs w:val="20"/>
    </w:rPr>
  </w:style>
  <w:style w:type="paragraph" w:customStyle="1" w:styleId="BulletList">
    <w:name w:val="BulletList"/>
    <w:basedOn w:val="BodyText"/>
    <w:qFormat/>
    <w:rsid w:val="00C807DA"/>
    <w:pPr>
      <w:keepLines/>
      <w:widowControl/>
      <w:numPr>
        <w:numId w:val="7"/>
      </w:numPr>
      <w:tabs>
        <w:tab w:val="left" w:pos="720"/>
        <w:tab w:val="left" w:pos="1440"/>
        <w:tab w:val="left" w:pos="2160"/>
        <w:tab w:val="left" w:pos="2880"/>
        <w:tab w:val="left" w:pos="3600"/>
        <w:tab w:val="left" w:pos="4320"/>
        <w:tab w:val="left" w:pos="5040"/>
        <w:tab w:val="left" w:pos="6120"/>
        <w:tab w:val="left" w:pos="7200"/>
      </w:tabs>
      <w:adjustRightInd/>
      <w:textAlignment w:val="auto"/>
    </w:pPr>
    <w:rPr>
      <w:szCs w:val="20"/>
    </w:rPr>
  </w:style>
  <w:style w:type="paragraph" w:customStyle="1" w:styleId="SystemReturn">
    <w:name w:val="SystemReturn"/>
    <w:basedOn w:val="Normal"/>
    <w:rsid w:val="00C807DA"/>
    <w:pPr>
      <w:widowControl/>
      <w:adjustRightInd/>
      <w:textAlignment w:val="auto"/>
    </w:pPr>
    <w:rPr>
      <w:rFonts w:ascii="Arial" w:hAnsi="Arial" w:cs="Arial"/>
      <w:bCs/>
      <w:sz w:val="22"/>
      <w:szCs w:val="22"/>
    </w:rPr>
  </w:style>
  <w:style w:type="character" w:customStyle="1" w:styleId="BodyTextChar">
    <w:name w:val="Body Text Char"/>
    <w:aliases w:val="Body Text Char1 Char,Body Text Char Char Char"/>
    <w:basedOn w:val="DefaultParagraphFont"/>
    <w:link w:val="BodyText"/>
    <w:rsid w:val="00C807DA"/>
    <w:rPr>
      <w:sz w:val="24"/>
      <w:szCs w:val="22"/>
    </w:rPr>
  </w:style>
  <w:style w:type="character" w:customStyle="1" w:styleId="FooterChar">
    <w:name w:val="Footer Char"/>
    <w:basedOn w:val="DefaultParagraphFont"/>
    <w:link w:val="Footer"/>
    <w:rsid w:val="00543E5C"/>
    <w:rPr>
      <w:sz w:val="24"/>
      <w:szCs w:val="24"/>
    </w:rPr>
  </w:style>
  <w:style w:type="paragraph" w:styleId="BalloonText">
    <w:name w:val="Balloon Text"/>
    <w:basedOn w:val="Normal"/>
    <w:link w:val="BalloonTextChar"/>
    <w:rsid w:val="002E48F3"/>
    <w:rPr>
      <w:rFonts w:ascii="Lucida Grande" w:hAnsi="Lucida Grande" w:cs="Lucida Grande"/>
      <w:sz w:val="18"/>
      <w:szCs w:val="18"/>
    </w:rPr>
  </w:style>
  <w:style w:type="character" w:customStyle="1" w:styleId="BalloonTextChar">
    <w:name w:val="Balloon Text Char"/>
    <w:basedOn w:val="DefaultParagraphFont"/>
    <w:link w:val="BalloonText"/>
    <w:rsid w:val="002E48F3"/>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2"/>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footer" Target="footer1.xml"/><Relationship Id="rId20" Type="http://schemas.openxmlformats.org/officeDocument/2006/relationships/image" Target="media/image8.emf"/><Relationship Id="rId21" Type="http://schemas.openxmlformats.org/officeDocument/2006/relationships/image" Target="media/image9.png"/><Relationship Id="rId22" Type="http://schemas.openxmlformats.org/officeDocument/2006/relationships/image" Target="media/image10.jpeg"/><Relationship Id="rId23" Type="http://schemas.openxmlformats.org/officeDocument/2006/relationships/hyperlink" Target="https://www.osha.gov/" TargetMode="External"/><Relationship Id="rId24" Type="http://schemas.openxmlformats.org/officeDocument/2006/relationships/hyperlink" Target="http://www.nfpa.org/" TargetMode="External"/><Relationship Id="rId25" Type="http://schemas.openxmlformats.org/officeDocument/2006/relationships/hyperlink" Target="http://www.ilpi.com/msds/ref/index.html" TargetMode="External"/><Relationship Id="rId26" Type="http://schemas.openxmlformats.org/officeDocument/2006/relationships/hyperlink" Target="http://scme-nm.org" TargetMode="External"/><Relationship Id="rId27" Type="http://schemas.openxmlformats.org/officeDocument/2006/relationships/header" Target="header3.xml"/><Relationship Id="rId28" Type="http://schemas.openxmlformats.org/officeDocument/2006/relationships/fontTable" Target="fontTable.xml"/><Relationship Id="rId29" Type="http://schemas.openxmlformats.org/officeDocument/2006/relationships/theme" Target="theme/theme1.xml"/><Relationship Id="rId10" Type="http://schemas.openxmlformats.org/officeDocument/2006/relationships/footer" Target="footer2.xml"/><Relationship Id="rId11" Type="http://schemas.openxmlformats.org/officeDocument/2006/relationships/header" Target="header2.xml"/><Relationship Id="rId12" Type="http://schemas.openxmlformats.org/officeDocument/2006/relationships/footer" Target="footer3.xml"/><Relationship Id="rId13" Type="http://schemas.openxmlformats.org/officeDocument/2006/relationships/image" Target="media/image2.png"/><Relationship Id="rId14" Type="http://schemas.openxmlformats.org/officeDocument/2006/relationships/image" Target="C:%5CxtProject%5CSaf_HazMat_PK42%5Cgraphics%5CNFPA-levels.gif" TargetMode="External"/><Relationship Id="rId15" Type="http://schemas.openxmlformats.org/officeDocument/2006/relationships/image" Target="media/image3.emf"/><Relationship Id="rId16" Type="http://schemas.openxmlformats.org/officeDocument/2006/relationships/image" Target="media/image4.jpeg"/><Relationship Id="rId17" Type="http://schemas.openxmlformats.org/officeDocument/2006/relationships/image" Target="media/image5.emf"/><Relationship Id="rId18" Type="http://schemas.openxmlformats.org/officeDocument/2006/relationships/image" Target="media/image6.emf"/><Relationship Id="rId19" Type="http://schemas.openxmlformats.org/officeDocument/2006/relationships/image" Target="media/image7.emf"/><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ject\report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\project\reports.dot</Template>
  <TotalTime>2</TotalTime>
  <Pages>7</Pages>
  <Words>1268</Words>
  <Characters>7230</Characters>
  <Application>Microsoft Macintosh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SOP Flex Report Template</vt:lpstr>
    </vt:vector>
  </TitlesOfParts>
  <Company>PCES</Company>
  <LinksUpToDate>false</LinksUpToDate>
  <CharactersWithSpaces>8482</CharactersWithSpaces>
  <SharedDoc>false</SharedDoc>
  <HLinks>
    <vt:vector size="150" baseType="variant">
      <vt:variant>
        <vt:i4>8192100</vt:i4>
      </vt:variant>
      <vt:variant>
        <vt:i4>75</vt:i4>
      </vt:variant>
      <vt:variant>
        <vt:i4>0</vt:i4>
      </vt:variant>
      <vt:variant>
        <vt:i4>5</vt:i4>
      </vt:variant>
      <vt:variant>
        <vt:lpwstr>http://www.scme-nm.org/</vt:lpwstr>
      </vt:variant>
      <vt:variant>
        <vt:lpwstr/>
      </vt:variant>
      <vt:variant>
        <vt:i4>3670118</vt:i4>
      </vt:variant>
      <vt:variant>
        <vt:i4>72</vt:i4>
      </vt:variant>
      <vt:variant>
        <vt:i4>0</vt:i4>
      </vt:variant>
      <vt:variant>
        <vt:i4>5</vt:i4>
      </vt:variant>
      <vt:variant>
        <vt:lpwstr>http://www.ilpi.com/msds/ref/index.html</vt:lpwstr>
      </vt:variant>
      <vt:variant>
        <vt:lpwstr/>
      </vt:variant>
      <vt:variant>
        <vt:i4>5963846</vt:i4>
      </vt:variant>
      <vt:variant>
        <vt:i4>69</vt:i4>
      </vt:variant>
      <vt:variant>
        <vt:i4>0</vt:i4>
      </vt:variant>
      <vt:variant>
        <vt:i4>5</vt:i4>
      </vt:variant>
      <vt:variant>
        <vt:lpwstr>http://www.nfpa.gov/</vt:lpwstr>
      </vt:variant>
      <vt:variant>
        <vt:lpwstr/>
      </vt:variant>
      <vt:variant>
        <vt:i4>4325459</vt:i4>
      </vt:variant>
      <vt:variant>
        <vt:i4>66</vt:i4>
      </vt:variant>
      <vt:variant>
        <vt:i4>0</vt:i4>
      </vt:variant>
      <vt:variant>
        <vt:i4>5</vt:i4>
      </vt:variant>
      <vt:variant>
        <vt:lpwstr>http://www.osha.gov/</vt:lpwstr>
      </vt:variant>
      <vt:variant>
        <vt:lpwstr/>
      </vt:variant>
      <vt:variant>
        <vt:i4>6094852</vt:i4>
      </vt:variant>
      <vt:variant>
        <vt:i4>63</vt:i4>
      </vt:variant>
      <vt:variant>
        <vt:i4>0</vt:i4>
      </vt:variant>
      <vt:variant>
        <vt:i4>5</vt:i4>
      </vt:variant>
      <vt:variant>
        <vt:lpwstr>../../Primary knowledge/2-NFPA/references/glossary.htm</vt:lpwstr>
      </vt:variant>
      <vt:variant>
        <vt:lpwstr>Respirator</vt:lpwstr>
      </vt:variant>
      <vt:variant>
        <vt:i4>6160398</vt:i4>
      </vt:variant>
      <vt:variant>
        <vt:i4>60</vt:i4>
      </vt:variant>
      <vt:variant>
        <vt:i4>0</vt:i4>
      </vt:variant>
      <vt:variant>
        <vt:i4>5</vt:i4>
      </vt:variant>
      <vt:variant>
        <vt:lpwstr>../../Primary knowledge/2-NFPA/references/glossary.htm</vt:lpwstr>
      </vt:variant>
      <vt:variant>
        <vt:lpwstr>Personal protective equipment (PPE)</vt:lpwstr>
      </vt:variant>
      <vt:variant>
        <vt:i4>5111828</vt:i4>
      </vt:variant>
      <vt:variant>
        <vt:i4>57</vt:i4>
      </vt:variant>
      <vt:variant>
        <vt:i4>0</vt:i4>
      </vt:variant>
      <vt:variant>
        <vt:i4>5</vt:i4>
      </vt:variant>
      <vt:variant>
        <vt:lpwstr>../../Primary knowledge/2-NFPA/references/glossary.htm</vt:lpwstr>
      </vt:variant>
      <vt:variant>
        <vt:lpwstr>Poison</vt:lpwstr>
      </vt:variant>
      <vt:variant>
        <vt:i4>5701649</vt:i4>
      </vt:variant>
      <vt:variant>
        <vt:i4>54</vt:i4>
      </vt:variant>
      <vt:variant>
        <vt:i4>0</vt:i4>
      </vt:variant>
      <vt:variant>
        <vt:i4>5</vt:i4>
      </vt:variant>
      <vt:variant>
        <vt:lpwstr>../../Primary knowledge/2-NFPA/references/glossary.htm</vt:lpwstr>
      </vt:variant>
      <vt:variant>
        <vt:lpwstr>Radioactive</vt:lpwstr>
      </vt:variant>
      <vt:variant>
        <vt:i4>2359413</vt:i4>
      </vt:variant>
      <vt:variant>
        <vt:i4>51</vt:i4>
      </vt:variant>
      <vt:variant>
        <vt:i4>0</vt:i4>
      </vt:variant>
      <vt:variant>
        <vt:i4>5</vt:i4>
      </vt:variant>
      <vt:variant>
        <vt:lpwstr>../../Primary knowledge/2-NFPA/references/glossary.htm</vt:lpwstr>
      </vt:variant>
      <vt:variant>
        <vt:lpwstr>Corrosive</vt:lpwstr>
      </vt:variant>
      <vt:variant>
        <vt:i4>2621544</vt:i4>
      </vt:variant>
      <vt:variant>
        <vt:i4>48</vt:i4>
      </vt:variant>
      <vt:variant>
        <vt:i4>0</vt:i4>
      </vt:variant>
      <vt:variant>
        <vt:i4>5</vt:i4>
      </vt:variant>
      <vt:variant>
        <vt:lpwstr>../../Primary knowledge/2-NFPA/references/glossary.htm</vt:lpwstr>
      </vt:variant>
      <vt:variant>
        <vt:lpwstr>Oxidizer</vt:lpwstr>
      </vt:variant>
      <vt:variant>
        <vt:i4>6750308</vt:i4>
      </vt:variant>
      <vt:variant>
        <vt:i4>45</vt:i4>
      </vt:variant>
      <vt:variant>
        <vt:i4>0</vt:i4>
      </vt:variant>
      <vt:variant>
        <vt:i4>5</vt:i4>
      </vt:variant>
      <vt:variant>
        <vt:lpwstr>../../Primary knowledge/2-NFPA/references/glossary.htm</vt:lpwstr>
      </vt:variant>
      <vt:variant>
        <vt:lpwstr>Ambient pressure</vt:lpwstr>
      </vt:variant>
      <vt:variant>
        <vt:i4>6226014</vt:i4>
      </vt:variant>
      <vt:variant>
        <vt:i4>42</vt:i4>
      </vt:variant>
      <vt:variant>
        <vt:i4>0</vt:i4>
      </vt:variant>
      <vt:variant>
        <vt:i4>5</vt:i4>
      </vt:variant>
      <vt:variant>
        <vt:lpwstr>../../Primary knowledge/2-NFPA/references/glossary.htm</vt:lpwstr>
      </vt:variant>
      <vt:variant>
        <vt:lpwstr>Normal temperature</vt:lpwstr>
      </vt:variant>
      <vt:variant>
        <vt:i4>4587595</vt:i4>
      </vt:variant>
      <vt:variant>
        <vt:i4>39</vt:i4>
      </vt:variant>
      <vt:variant>
        <vt:i4>0</vt:i4>
      </vt:variant>
      <vt:variant>
        <vt:i4>5</vt:i4>
      </vt:variant>
      <vt:variant>
        <vt:lpwstr>../../Primary knowledge/2-NFPA/references/glossary.htm</vt:lpwstr>
      </vt:variant>
      <vt:variant>
        <vt:lpwstr>Normal pressure</vt:lpwstr>
      </vt:variant>
      <vt:variant>
        <vt:i4>1048640</vt:i4>
      </vt:variant>
      <vt:variant>
        <vt:i4>36</vt:i4>
      </vt:variant>
      <vt:variant>
        <vt:i4>0</vt:i4>
      </vt:variant>
      <vt:variant>
        <vt:i4>5</vt:i4>
      </vt:variant>
      <vt:variant>
        <vt:lpwstr>http://www.ilpi.com/msds/ref/flashpoint.html</vt:lpwstr>
      </vt:variant>
      <vt:variant>
        <vt:lpwstr/>
      </vt:variant>
      <vt:variant>
        <vt:i4>4390919</vt:i4>
      </vt:variant>
      <vt:variant>
        <vt:i4>27</vt:i4>
      </vt:variant>
      <vt:variant>
        <vt:i4>0</vt:i4>
      </vt:variant>
      <vt:variant>
        <vt:i4>5</vt:i4>
      </vt:variant>
      <vt:variant>
        <vt:lpwstr>../../Primary knowledge/2-NFPA/references/glossary.htm</vt:lpwstr>
      </vt:variant>
      <vt:variant>
        <vt:lpwstr>Reactivity</vt:lpwstr>
      </vt:variant>
      <vt:variant>
        <vt:i4>2424946</vt:i4>
      </vt:variant>
      <vt:variant>
        <vt:i4>24</vt:i4>
      </vt:variant>
      <vt:variant>
        <vt:i4>0</vt:i4>
      </vt:variant>
      <vt:variant>
        <vt:i4>5</vt:i4>
      </vt:variant>
      <vt:variant>
        <vt:lpwstr>../../Primary knowledge/2-NFPA/references/glossary.htm</vt:lpwstr>
      </vt:variant>
      <vt:variant>
        <vt:lpwstr>Flammability</vt:lpwstr>
      </vt:variant>
      <vt:variant>
        <vt:i4>5767244</vt:i4>
      </vt:variant>
      <vt:variant>
        <vt:i4>21</vt:i4>
      </vt:variant>
      <vt:variant>
        <vt:i4>0</vt:i4>
      </vt:variant>
      <vt:variant>
        <vt:i4>5</vt:i4>
      </vt:variant>
      <vt:variant>
        <vt:lpwstr>http://chemlabs.uoregon.edu/safety/NFPA.html</vt:lpwstr>
      </vt:variant>
      <vt:variant>
        <vt:lpwstr/>
      </vt:variant>
      <vt:variant>
        <vt:i4>4259852</vt:i4>
      </vt:variant>
      <vt:variant>
        <vt:i4>18</vt:i4>
      </vt:variant>
      <vt:variant>
        <vt:i4>0</vt:i4>
      </vt:variant>
      <vt:variant>
        <vt:i4>5</vt:i4>
      </vt:variant>
      <vt:variant>
        <vt:lpwstr>http://www.nfpa.org/index.asp?cookie%5Ftest=1</vt:lpwstr>
      </vt:variant>
      <vt:variant>
        <vt:lpwstr/>
      </vt:variant>
      <vt:variant>
        <vt:i4>4325459</vt:i4>
      </vt:variant>
      <vt:variant>
        <vt:i4>15</vt:i4>
      </vt:variant>
      <vt:variant>
        <vt:i4>0</vt:i4>
      </vt:variant>
      <vt:variant>
        <vt:i4>5</vt:i4>
      </vt:variant>
      <vt:variant>
        <vt:lpwstr>http://www.osha.gov/</vt:lpwstr>
      </vt:variant>
      <vt:variant>
        <vt:lpwstr/>
      </vt:variant>
      <vt:variant>
        <vt:i4>8192100</vt:i4>
      </vt:variant>
      <vt:variant>
        <vt:i4>9</vt:i4>
      </vt:variant>
      <vt:variant>
        <vt:i4>0</vt:i4>
      </vt:variant>
      <vt:variant>
        <vt:i4>5</vt:i4>
      </vt:variant>
      <vt:variant>
        <vt:lpwstr>http://www.scme-nm.org/</vt:lpwstr>
      </vt:variant>
      <vt:variant>
        <vt:lpwstr/>
      </vt:variant>
      <vt:variant>
        <vt:i4>8192100</vt:i4>
      </vt:variant>
      <vt:variant>
        <vt:i4>6</vt:i4>
      </vt:variant>
      <vt:variant>
        <vt:i4>0</vt:i4>
      </vt:variant>
      <vt:variant>
        <vt:i4>5</vt:i4>
      </vt:variant>
      <vt:variant>
        <vt:lpwstr>http://www.scme-nm.org/</vt:lpwstr>
      </vt:variant>
      <vt:variant>
        <vt:lpwstr/>
      </vt:variant>
      <vt:variant>
        <vt:i4>7209038</vt:i4>
      </vt:variant>
      <vt:variant>
        <vt:i4>3</vt:i4>
      </vt:variant>
      <vt:variant>
        <vt:i4>0</vt:i4>
      </vt:variant>
      <vt:variant>
        <vt:i4>5</vt:i4>
      </vt:variant>
      <vt:variant>
        <vt:lpwstr>mailto:mpleil@unm.edu</vt:lpwstr>
      </vt:variant>
      <vt:variant>
        <vt:lpwstr/>
      </vt:variant>
      <vt:variant>
        <vt:i4>8192100</vt:i4>
      </vt:variant>
      <vt:variant>
        <vt:i4>0</vt:i4>
      </vt:variant>
      <vt:variant>
        <vt:i4>0</vt:i4>
      </vt:variant>
      <vt:variant>
        <vt:i4>5</vt:i4>
      </vt:variant>
      <vt:variant>
        <vt:lpwstr>http://www.scme-nm.org/</vt:lpwstr>
      </vt:variant>
      <vt:variant>
        <vt:lpwstr/>
      </vt:variant>
      <vt:variant>
        <vt:i4>4915213</vt:i4>
      </vt:variant>
      <vt:variant>
        <vt:i4>4429</vt:i4>
      </vt:variant>
      <vt:variant>
        <vt:i4>1025</vt:i4>
      </vt:variant>
      <vt:variant>
        <vt:i4>1</vt:i4>
      </vt:variant>
      <vt:variant>
        <vt:lpwstr>C:\xtProject\Saf_HazMat_PK42\graphics\NFPA-levels.gif</vt:lpwstr>
      </vt:variant>
      <vt:variant>
        <vt:lpwstr/>
      </vt:variant>
      <vt:variant>
        <vt:i4>4915213</vt:i4>
      </vt:variant>
      <vt:variant>
        <vt:i4>7140</vt:i4>
      </vt:variant>
      <vt:variant>
        <vt:i4>1026</vt:i4>
      </vt:variant>
      <vt:variant>
        <vt:i4>1</vt:i4>
      </vt:variant>
      <vt:variant>
        <vt:lpwstr>C:\xtProject\Saf_HazMat_PK42\graphics\NFPA-levels.gif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SOP Flex Report Template</dc:title>
  <dc:subject/>
  <dc:creator>PCES</dc:creator>
  <cp:keywords/>
  <dc:description>This template may be used as a model for building customized flex report output templates</dc:description>
  <cp:lastModifiedBy>MJ Willis</cp:lastModifiedBy>
  <cp:revision>3</cp:revision>
  <cp:lastPrinted>2017-03-15T18:13:00Z</cp:lastPrinted>
  <dcterms:created xsi:type="dcterms:W3CDTF">2017-03-15T18:13:00Z</dcterms:created>
  <dcterms:modified xsi:type="dcterms:W3CDTF">2017-03-15T18:15:00Z</dcterms:modified>
</cp:coreProperties>
</file>