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93C060" w14:textId="0ADC4A75" w:rsidR="00A97434" w:rsidRDefault="00A97434" w:rsidP="001A7425">
      <w:pPr>
        <w:jc w:val="center"/>
        <w:rPr>
          <w:b/>
          <w:sz w:val="48"/>
          <w:szCs w:val="48"/>
        </w:rPr>
      </w:pPr>
      <w:r>
        <w:rPr>
          <w:b/>
          <w:sz w:val="48"/>
          <w:szCs w:val="48"/>
        </w:rPr>
        <w:t>Hazardous Materials I</w:t>
      </w:r>
    </w:p>
    <w:p w14:paraId="12481BD0" w14:textId="77777777" w:rsidR="00A97434" w:rsidRPr="00452399" w:rsidRDefault="00A97434" w:rsidP="001A7425">
      <w:pPr>
        <w:jc w:val="center"/>
        <w:rPr>
          <w:b/>
          <w:sz w:val="28"/>
          <w:szCs w:val="48"/>
        </w:rPr>
      </w:pPr>
    </w:p>
    <w:p w14:paraId="735FB4A1" w14:textId="77777777" w:rsidR="00857197" w:rsidRPr="001A7425" w:rsidRDefault="0012192B" w:rsidP="00EC58CF">
      <w:pPr>
        <w:jc w:val="center"/>
        <w:rPr>
          <w:b/>
          <w:sz w:val="36"/>
          <w:szCs w:val="36"/>
        </w:rPr>
      </w:pPr>
      <w:r w:rsidRPr="001A7425">
        <w:rPr>
          <w:b/>
          <w:sz w:val="36"/>
          <w:szCs w:val="36"/>
        </w:rPr>
        <w:t xml:space="preserve">Primary Knowledge </w:t>
      </w:r>
    </w:p>
    <w:p w14:paraId="39A17BED" w14:textId="2A50553C" w:rsidR="00EC58CF" w:rsidRPr="001A7425" w:rsidRDefault="00FE5A05" w:rsidP="00EC58CF">
      <w:pPr>
        <w:jc w:val="center"/>
        <w:rPr>
          <w:b/>
          <w:sz w:val="36"/>
          <w:szCs w:val="36"/>
        </w:rPr>
      </w:pPr>
      <w:r>
        <w:rPr>
          <w:b/>
          <w:sz w:val="36"/>
          <w:szCs w:val="36"/>
        </w:rPr>
        <w:t>Participant</w:t>
      </w:r>
      <w:r w:rsidR="00EC58CF" w:rsidRPr="001A7425">
        <w:rPr>
          <w:b/>
          <w:sz w:val="36"/>
          <w:szCs w:val="36"/>
        </w:rPr>
        <w:t xml:space="preserve"> Guide</w:t>
      </w:r>
    </w:p>
    <w:p w14:paraId="031BFB42" w14:textId="77777777" w:rsidR="00EC58CF" w:rsidRPr="00EC58CF" w:rsidRDefault="00EC58CF" w:rsidP="00EC58CF">
      <w:pPr>
        <w:jc w:val="center"/>
        <w:rPr>
          <w:b/>
          <w:sz w:val="48"/>
          <w:szCs w:val="48"/>
        </w:rPr>
        <w:sectPr w:rsidR="00EC58CF" w:rsidRPr="00EC58CF" w:rsidSect="009A0F68">
          <w:headerReference w:type="even" r:id="rId8"/>
          <w:footerReference w:type="even" r:id="rId9"/>
          <w:footerReference w:type="default" r:id="rId10"/>
          <w:headerReference w:type="first" r:id="rId11"/>
          <w:footerReference w:type="first" r:id="rId12"/>
          <w:pgSz w:w="12240" w:h="15840"/>
          <w:pgMar w:top="720" w:right="720" w:bottom="1440" w:left="720" w:header="432" w:footer="792" w:gutter="0"/>
          <w:cols w:space="720"/>
          <w:docGrid w:linePitch="326"/>
        </w:sectPr>
      </w:pPr>
    </w:p>
    <w:p w14:paraId="6382C361" w14:textId="77777777" w:rsidR="00430C37" w:rsidRPr="00A97434" w:rsidRDefault="00430C37" w:rsidP="00DF54BA">
      <w:pPr>
        <w:rPr>
          <w:sz w:val="4"/>
        </w:rPr>
      </w:pPr>
    </w:p>
    <w:p w14:paraId="031DDA8F" w14:textId="77777777" w:rsidR="00430C37" w:rsidRPr="00A97434" w:rsidRDefault="00430C37" w:rsidP="00DF54BA"/>
    <w:tbl>
      <w:tblPr>
        <w:tblW w:w="5000" w:type="pct"/>
        <w:tblCellMar>
          <w:left w:w="115" w:type="dxa"/>
          <w:right w:w="115" w:type="dxa"/>
        </w:tblCellMar>
        <w:tblLook w:val="01E0" w:firstRow="1" w:lastRow="1" w:firstColumn="1" w:lastColumn="1" w:noHBand="0" w:noVBand="0"/>
      </w:tblPr>
      <w:tblGrid>
        <w:gridCol w:w="1125"/>
        <w:gridCol w:w="9905"/>
      </w:tblGrid>
      <w:tr w:rsidR="00D93F32" w:rsidRPr="00453741" w14:paraId="75DDF39B" w14:textId="77777777" w:rsidTr="00FE5A05">
        <w:trPr>
          <w:cantSplit/>
          <w:trHeight w:val="648"/>
        </w:trPr>
        <w:tc>
          <w:tcPr>
            <w:tcW w:w="510" w:type="pct"/>
            <w:vAlign w:val="bottom"/>
          </w:tcPr>
          <w:p w14:paraId="2B5646FD" w14:textId="77777777" w:rsidR="00D93F32" w:rsidRPr="00453741" w:rsidRDefault="00D93F32" w:rsidP="00453741">
            <w:pPr>
              <w:pStyle w:val="BodyText"/>
              <w:keepNext/>
              <w:keepLines/>
              <w:rPr>
                <w:szCs w:val="24"/>
              </w:rPr>
            </w:pPr>
            <w:bookmarkStart w:id="0" w:name="Saf_HazMat_PK10_dldl108"/>
          </w:p>
        </w:tc>
        <w:tc>
          <w:tcPr>
            <w:tcW w:w="4490" w:type="pct"/>
            <w:vAlign w:val="bottom"/>
          </w:tcPr>
          <w:p w14:paraId="27EE23BE" w14:textId="77777777" w:rsidR="00D93F32" w:rsidRPr="00453741" w:rsidRDefault="00D93F32" w:rsidP="00A97434">
            <w:pPr>
              <w:pStyle w:val="lvl1Text"/>
              <w:rPr>
                <w:sz w:val="24"/>
                <w:szCs w:val="24"/>
              </w:rPr>
            </w:pPr>
            <w:r w:rsidRPr="00453741">
              <w:rPr>
                <w:sz w:val="24"/>
                <w:szCs w:val="24"/>
              </w:rPr>
              <w:t>Description and Estimated Time</w:t>
            </w:r>
          </w:p>
        </w:tc>
      </w:tr>
      <w:tr w:rsidR="00D93F32" w:rsidRPr="00A97434" w14:paraId="49B2D150" w14:textId="77777777" w:rsidTr="00FE5A05">
        <w:trPr>
          <w:cantSplit/>
        </w:trPr>
        <w:tc>
          <w:tcPr>
            <w:tcW w:w="510" w:type="pct"/>
          </w:tcPr>
          <w:p w14:paraId="5ED77B5D" w14:textId="77777777" w:rsidR="00D93F32" w:rsidRPr="00453741" w:rsidRDefault="00D93F32" w:rsidP="00A97434">
            <w:pPr>
              <w:pStyle w:val="txtx1"/>
              <w:rPr>
                <w:color w:val="auto"/>
              </w:rPr>
            </w:pPr>
          </w:p>
        </w:tc>
        <w:tc>
          <w:tcPr>
            <w:tcW w:w="4490" w:type="pct"/>
          </w:tcPr>
          <w:p w14:paraId="0BA49AF2" w14:textId="77777777" w:rsidR="00D93F32" w:rsidRDefault="00D93F32" w:rsidP="00A97434"/>
          <w:p w14:paraId="1CB9AA9A" w14:textId="77777777" w:rsidR="00F30D92" w:rsidRPr="00F30D92" w:rsidRDefault="00F30D92" w:rsidP="00F30D92">
            <w:r w:rsidRPr="00F30D92">
              <w:t xml:space="preserve">This purpose of this learning module is to provide information on hazardous materials and how these materials could affect one’s health and the safety of the working environment.  This information should provide students and employees with the knowledge and confidence needed to work in environments in which hazardous materials are used and stored.   </w:t>
            </w:r>
          </w:p>
          <w:p w14:paraId="539BD7FB" w14:textId="77777777" w:rsidR="00F30D92" w:rsidRPr="00A97434" w:rsidRDefault="00F30D92" w:rsidP="00A97434"/>
          <w:p w14:paraId="44D8E891" w14:textId="77777777" w:rsidR="00D93F32" w:rsidRPr="00A97434" w:rsidRDefault="00D93F32" w:rsidP="00A97434">
            <w:r w:rsidRPr="00A97434">
              <w:t xml:space="preserve">This </w:t>
            </w:r>
            <w:r w:rsidR="00491F37">
              <w:t>unit</w:t>
            </w:r>
            <w:r w:rsidRPr="00A97434">
              <w:t xml:space="preserve"> provides some of the content information needed to safely work with and around hazardous materials. </w:t>
            </w:r>
            <w:r w:rsidR="00A97434">
              <w:t xml:space="preserve"> </w:t>
            </w:r>
            <w:r w:rsidRPr="00A97434">
              <w:t>Hazardous Materials (HazMat) I provides information on the federal regulations for HazMat training and discusses the characteristics of chemicals that create physical hazards such as explosions and violent reactions.</w:t>
            </w:r>
            <w:r w:rsidR="00491F37">
              <w:t xml:space="preserve"> </w:t>
            </w:r>
          </w:p>
          <w:p w14:paraId="505ED46C" w14:textId="77777777" w:rsidR="00D93F32" w:rsidRPr="00A97434" w:rsidRDefault="00D93F32" w:rsidP="00A97434"/>
          <w:p w14:paraId="61081397" w14:textId="77777777" w:rsidR="00D93F32" w:rsidRPr="00A97434" w:rsidRDefault="00D93F32" w:rsidP="00A97434">
            <w:r w:rsidRPr="00A97434">
              <w:t>Hazardous Materials II covers the characteristics of chemicals that are considered health hazards.  It also covers how chemicals can enter the body and what one can do to prevent toxic exposure.</w:t>
            </w:r>
            <w:r w:rsidR="00491F37">
              <w:t xml:space="preserve">  Both of these unit</w:t>
            </w:r>
            <w:r w:rsidR="003B5443">
              <w:t>s</w:t>
            </w:r>
            <w:r w:rsidR="00491F37">
              <w:t xml:space="preserve"> should be studied prior to working in a </w:t>
            </w:r>
            <w:r w:rsidR="00452399">
              <w:t>micro-</w:t>
            </w:r>
            <w:r w:rsidR="00491F37">
              <w:t>fabrication facility.</w:t>
            </w:r>
          </w:p>
          <w:p w14:paraId="0DE47854" w14:textId="77777777" w:rsidR="00D93F32" w:rsidRPr="00A97434" w:rsidRDefault="00D93F32" w:rsidP="00A97434"/>
          <w:p w14:paraId="10E8D448" w14:textId="77777777" w:rsidR="00D93F32" w:rsidRDefault="00D93F32" w:rsidP="00A97434">
            <w:r w:rsidRPr="00A97434">
              <w:t>The information presented is brief.  Allow at least 10 - 15 minutes.</w:t>
            </w:r>
          </w:p>
          <w:p w14:paraId="28B2F1E8" w14:textId="77777777" w:rsidR="00491F37" w:rsidRDefault="00EB3E9F" w:rsidP="00453741">
            <w:pPr>
              <w:jc w:val="right"/>
              <w:rPr>
                <w:i/>
              </w:rPr>
            </w:pPr>
            <w:r>
              <w:rPr>
                <w:noProof/>
              </w:rPr>
              <w:drawing>
                <wp:anchor distT="0" distB="0" distL="114300" distR="114300" simplePos="0" relativeHeight="251655680" behindDoc="0" locked="0" layoutInCell="1" allowOverlap="1" wp14:anchorId="28F88200" wp14:editId="609FF68A">
                  <wp:simplePos x="0" y="0"/>
                  <wp:positionH relativeFrom="column">
                    <wp:posOffset>4737100</wp:posOffset>
                  </wp:positionH>
                  <wp:positionV relativeFrom="paragraph">
                    <wp:posOffset>-1654175</wp:posOffset>
                  </wp:positionV>
                  <wp:extent cx="1348740" cy="1957070"/>
                  <wp:effectExtent l="0" t="0" r="0" b="0"/>
                  <wp:wrapSquare wrapText="bothSides"/>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r="5289" b="3050"/>
                          <a:stretch>
                            <a:fillRect/>
                          </a:stretch>
                        </pic:blipFill>
                        <pic:spPr bwMode="auto">
                          <a:xfrm>
                            <a:off x="0" y="0"/>
                            <a:ext cx="1348740" cy="1957070"/>
                          </a:xfrm>
                          <a:prstGeom prst="rect">
                            <a:avLst/>
                          </a:prstGeom>
                          <a:noFill/>
                          <a:ln>
                            <a:noFill/>
                          </a:ln>
                        </pic:spPr>
                      </pic:pic>
                    </a:graphicData>
                  </a:graphic>
                  <wp14:sizeRelH relativeFrom="page">
                    <wp14:pctWidth>0</wp14:pctWidth>
                  </wp14:sizeRelH>
                  <wp14:sizeRelV relativeFrom="page">
                    <wp14:pctHeight>0</wp14:pctHeight>
                  </wp14:sizeRelV>
                </wp:anchor>
              </w:drawing>
            </w:r>
            <w:r w:rsidR="00491F37" w:rsidRPr="00453741">
              <w:rPr>
                <w:i/>
              </w:rPr>
              <w:t>Hazardous Chemical</w:t>
            </w:r>
          </w:p>
          <w:p w14:paraId="4F24969C" w14:textId="77777777" w:rsidR="00FE5A05" w:rsidRPr="00453741" w:rsidRDefault="00FE5A05" w:rsidP="00453741">
            <w:pPr>
              <w:jc w:val="right"/>
              <w:rPr>
                <w:i/>
              </w:rPr>
            </w:pPr>
          </w:p>
        </w:tc>
      </w:tr>
      <w:tr w:rsidR="00D93F32" w:rsidRPr="00453741" w14:paraId="6275E146" w14:textId="77777777" w:rsidTr="00FE5A05">
        <w:trPr>
          <w:cantSplit/>
          <w:trHeight w:val="576"/>
        </w:trPr>
        <w:tc>
          <w:tcPr>
            <w:tcW w:w="510" w:type="pct"/>
            <w:vAlign w:val="bottom"/>
          </w:tcPr>
          <w:p w14:paraId="6C14C074" w14:textId="77777777" w:rsidR="00D93F32" w:rsidRPr="00453741" w:rsidRDefault="00D93F32" w:rsidP="00453741">
            <w:pPr>
              <w:pStyle w:val="BodyText"/>
              <w:keepNext/>
              <w:keepLines/>
              <w:rPr>
                <w:szCs w:val="24"/>
              </w:rPr>
            </w:pPr>
            <w:bookmarkStart w:id="1" w:name="Saf_HazMat_PK10_dldl109"/>
            <w:bookmarkEnd w:id="0"/>
          </w:p>
        </w:tc>
        <w:tc>
          <w:tcPr>
            <w:tcW w:w="4490" w:type="pct"/>
            <w:vAlign w:val="bottom"/>
          </w:tcPr>
          <w:p w14:paraId="6425A7F7" w14:textId="1EDC38C1" w:rsidR="00FE5A05" w:rsidRDefault="00452399" w:rsidP="00452399">
            <w:r w:rsidRPr="00A97434">
              <w:t xml:space="preserve">HazMat I provides an introduction to </w:t>
            </w:r>
            <w:hyperlink r:id="rId14" w:history="1">
              <w:r w:rsidRPr="00BC0458">
                <w:rPr>
                  <w:rStyle w:val="Hyperlink"/>
                </w:rPr>
                <w:t>OSHA</w:t>
              </w:r>
            </w:hyperlink>
            <w:r w:rsidRPr="00A97434">
              <w:t xml:space="preserve"> (Occupational Safety and Health Association) regulations and some of the terminology </w:t>
            </w:r>
            <w:r>
              <w:t xml:space="preserve">and symbols </w:t>
            </w:r>
            <w:r w:rsidRPr="00A97434">
              <w:t xml:space="preserve">associated with hazardous materials, specifically physical hazards.  </w:t>
            </w:r>
          </w:p>
          <w:p w14:paraId="2A5AD7D0" w14:textId="77777777" w:rsidR="00FE5A05" w:rsidRDefault="00FE5A05" w:rsidP="00FE5A05">
            <w:pPr>
              <w:jc w:val="center"/>
            </w:pPr>
            <w:r>
              <w:rPr>
                <w:noProof/>
              </w:rPr>
              <w:drawing>
                <wp:inline distT="0" distB="0" distL="0" distR="0" wp14:anchorId="6D5B9301" wp14:editId="6D238DF0">
                  <wp:extent cx="3441700" cy="1574800"/>
                  <wp:effectExtent l="0" t="0" r="12700" b="0"/>
                  <wp:docPr id="3" name="Picture 3" descr="C:\xtProject\Saf_HazMat_PK10\graphics\Redone_hazards_intr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xtProject\Saf_HazMat_PK10\graphics\Redone_hazards_intro.gif"/>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3441700" cy="1574800"/>
                          </a:xfrm>
                          <a:prstGeom prst="rect">
                            <a:avLst/>
                          </a:prstGeom>
                          <a:noFill/>
                          <a:ln>
                            <a:noFill/>
                          </a:ln>
                        </pic:spPr>
                      </pic:pic>
                    </a:graphicData>
                  </a:graphic>
                </wp:inline>
              </w:drawing>
            </w:r>
          </w:p>
          <w:p w14:paraId="73280C89" w14:textId="7A161EFA" w:rsidR="00FE5A05" w:rsidRPr="00453741" w:rsidRDefault="00FE5A05" w:rsidP="00FE5A05">
            <w:pPr>
              <w:jc w:val="center"/>
            </w:pPr>
            <w:r w:rsidRPr="00A97434">
              <w:t>It should precede all activities in which one is required to handle, work with or around chemicals.</w:t>
            </w:r>
          </w:p>
        </w:tc>
      </w:tr>
    </w:tbl>
    <w:p w14:paraId="041F8F9D" w14:textId="77777777" w:rsidR="00FE5A05" w:rsidRDefault="00FE5A05">
      <w:bookmarkStart w:id="2" w:name="Saf_HazMat_PK10_dldl76"/>
      <w:bookmarkEnd w:id="1"/>
      <w:r>
        <w:br w:type="page"/>
      </w:r>
    </w:p>
    <w:tbl>
      <w:tblPr>
        <w:tblW w:w="5029" w:type="pct"/>
        <w:tblCellMar>
          <w:left w:w="115" w:type="dxa"/>
          <w:right w:w="115" w:type="dxa"/>
        </w:tblCellMar>
        <w:tblLook w:val="01E0" w:firstRow="1" w:lastRow="1" w:firstColumn="1" w:lastColumn="1" w:noHBand="0" w:noVBand="0"/>
      </w:tblPr>
      <w:tblGrid>
        <w:gridCol w:w="1125"/>
        <w:gridCol w:w="9905"/>
        <w:gridCol w:w="64"/>
      </w:tblGrid>
      <w:tr w:rsidR="00D93F32" w:rsidRPr="00A97434" w14:paraId="3DD186C9" w14:textId="77777777" w:rsidTr="00453741">
        <w:trPr>
          <w:gridAfter w:val="1"/>
          <w:wAfter w:w="29" w:type="pct"/>
          <w:cantSplit/>
        </w:trPr>
        <w:tc>
          <w:tcPr>
            <w:tcW w:w="507" w:type="pct"/>
          </w:tcPr>
          <w:p w14:paraId="3B0D38EF" w14:textId="6ED53357" w:rsidR="00D93F32" w:rsidRPr="00453741" w:rsidRDefault="00D93F32" w:rsidP="00A97434">
            <w:pPr>
              <w:pStyle w:val="txtx1"/>
              <w:rPr>
                <w:color w:val="auto"/>
              </w:rPr>
            </w:pPr>
          </w:p>
        </w:tc>
        <w:tc>
          <w:tcPr>
            <w:tcW w:w="4464" w:type="pct"/>
          </w:tcPr>
          <w:p w14:paraId="054E0391" w14:textId="77777777" w:rsidR="00D93F32" w:rsidRPr="00A97434" w:rsidRDefault="00D93F32" w:rsidP="00A97434"/>
          <w:p w14:paraId="1CEB83E1" w14:textId="77777777" w:rsidR="00452399" w:rsidRPr="00452399" w:rsidRDefault="00452399" w:rsidP="00A97434">
            <w:pPr>
              <w:rPr>
                <w:b/>
              </w:rPr>
            </w:pPr>
            <w:r>
              <w:rPr>
                <w:b/>
              </w:rPr>
              <w:t>Introduction</w:t>
            </w:r>
          </w:p>
          <w:p w14:paraId="122F1D0B" w14:textId="77777777" w:rsidR="00452399" w:rsidRDefault="00452399" w:rsidP="00A97434"/>
          <w:p w14:paraId="3479DB5B" w14:textId="449BB89E" w:rsidR="00D93F32" w:rsidRPr="00A97434" w:rsidRDefault="00FE5A05" w:rsidP="00A97434">
            <w:r>
              <w:rPr>
                <w:noProof/>
              </w:rPr>
              <w:drawing>
                <wp:anchor distT="0" distB="0" distL="114300" distR="114300" simplePos="0" relativeHeight="251660800" behindDoc="0" locked="0" layoutInCell="1" allowOverlap="1" wp14:anchorId="2D7417AB" wp14:editId="5E631F63">
                  <wp:simplePos x="0" y="0"/>
                  <wp:positionH relativeFrom="column">
                    <wp:posOffset>3088640</wp:posOffset>
                  </wp:positionH>
                  <wp:positionV relativeFrom="paragraph">
                    <wp:posOffset>56515</wp:posOffset>
                  </wp:positionV>
                  <wp:extent cx="2801620" cy="2108835"/>
                  <wp:effectExtent l="0" t="0" r="0" b="5715"/>
                  <wp:wrapSquare wrapText="bothSides"/>
                  <wp:docPr id="4" name="Picture 4" descr="C:\xtProject\Saf_HazMat_PK10\graphics\chemicalp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C:\xtProject\Saf_HazMat_PK10\graphics\chemicalpour.jpg"/>
                          <pic:cNvPicPr>
                            <a:picLocks noChangeAspect="1" noChangeArrowheads="1"/>
                          </pic:cNvPicPr>
                        </pic:nvPicPr>
                        <pic:blipFill>
                          <a:blip r:embed="rId17" r:link="rId18">
                            <a:extLst>
                              <a:ext uri="{28A0092B-C50C-407E-A947-70E740481C1C}">
                                <a14:useLocalDpi xmlns:a14="http://schemas.microsoft.com/office/drawing/2010/main" val="0"/>
                              </a:ext>
                            </a:extLst>
                          </a:blip>
                          <a:srcRect r="3065" b="3535"/>
                          <a:stretch>
                            <a:fillRect/>
                          </a:stretch>
                        </pic:blipFill>
                        <pic:spPr bwMode="auto">
                          <a:xfrm>
                            <a:off x="0" y="0"/>
                            <a:ext cx="2801620" cy="2108835"/>
                          </a:xfrm>
                          <a:prstGeom prst="rect">
                            <a:avLst/>
                          </a:prstGeom>
                          <a:noFill/>
                          <a:ln>
                            <a:noFill/>
                          </a:ln>
                        </pic:spPr>
                      </pic:pic>
                    </a:graphicData>
                  </a:graphic>
                  <wp14:sizeRelH relativeFrom="page">
                    <wp14:pctWidth>0</wp14:pctWidth>
                  </wp14:sizeRelH>
                  <wp14:sizeRelV relativeFrom="page">
                    <wp14:pctHeight>0</wp14:pctHeight>
                  </wp14:sizeRelV>
                </wp:anchor>
              </w:drawing>
            </w:r>
            <w:r w:rsidR="00D93F32" w:rsidRPr="00A97434">
              <w:t xml:space="preserve">According to the U.S. Department of Labor, Occupational Safety and Health Administration (OSHA), </w:t>
            </w:r>
          </w:p>
          <w:p w14:paraId="41E0F9EA" w14:textId="77777777" w:rsidR="00D93F32" w:rsidRPr="00453741" w:rsidRDefault="00D93F32" w:rsidP="00A97434">
            <w:pPr>
              <w:pStyle w:val="BulletList"/>
              <w:rPr>
                <w:szCs w:val="24"/>
              </w:rPr>
            </w:pPr>
            <w:r w:rsidRPr="00453741">
              <w:rPr>
                <w:szCs w:val="24"/>
              </w:rPr>
              <w:t xml:space="preserve">32 million Americans work with chemicals and </w:t>
            </w:r>
          </w:p>
          <w:p w14:paraId="6EE06743" w14:textId="77777777" w:rsidR="00D93F32" w:rsidRPr="00453741" w:rsidRDefault="00D93F32" w:rsidP="00A97434">
            <w:pPr>
              <w:pStyle w:val="BulletList"/>
              <w:rPr>
                <w:szCs w:val="24"/>
              </w:rPr>
            </w:pPr>
            <w:r w:rsidRPr="00453741">
              <w:rPr>
                <w:szCs w:val="24"/>
              </w:rPr>
              <w:t xml:space="preserve">there are approximately 650,000 chemicals in the workplace.  </w:t>
            </w:r>
          </w:p>
          <w:p w14:paraId="31E66CB4" w14:textId="77777777" w:rsidR="00D93F32" w:rsidRPr="00A97434" w:rsidRDefault="00D93F32" w:rsidP="00A97434"/>
          <w:p w14:paraId="5C0B2E4A" w14:textId="7D51C266" w:rsidR="00D93F32" w:rsidRDefault="00D93F32" w:rsidP="00452399">
            <w:r w:rsidRPr="00A97434">
              <w:t xml:space="preserve">Companies that manufacture </w:t>
            </w:r>
            <w:r w:rsidRPr="00452399">
              <w:t>MEMS</w:t>
            </w:r>
            <w:r w:rsidR="00452399">
              <w:t xml:space="preserve"> (microelectromechanical system</w:t>
            </w:r>
            <w:r w:rsidR="0072020F">
              <w:t>s</w:t>
            </w:r>
            <w:r w:rsidR="00452399">
              <w:t>)</w:t>
            </w:r>
            <w:r w:rsidRPr="00452399">
              <w:t xml:space="preserve"> </w:t>
            </w:r>
            <w:r w:rsidRPr="00A97434">
              <w:t>are heavily dependent upon chemicals in their processes.  Such chemicals include hydrogen peroxide, sulfuric acid</w:t>
            </w:r>
            <w:r w:rsidR="00452399">
              <w:t>, ammonia,</w:t>
            </w:r>
            <w:r w:rsidRPr="00A97434">
              <w:t xml:space="preserve"> and potassium hydroxide</w:t>
            </w:r>
            <w:r w:rsidR="00452399">
              <w:t>, just to name a few</w:t>
            </w:r>
            <w:r w:rsidRPr="00A97434">
              <w:t>. An understanding of the hazards associated with all c</w:t>
            </w:r>
            <w:r w:rsidR="00452399">
              <w:t>hemicals is a requirement of ALL</w:t>
            </w:r>
            <w:r w:rsidRPr="00A97434">
              <w:t xml:space="preserve"> employees.  It is also the responsibility and right of every employee to know these hazards and understand their right to request tha</w:t>
            </w:r>
            <w:r w:rsidR="00452399">
              <w:t>t their employer adhere to all safety and OSHA</w:t>
            </w:r>
            <w:r w:rsidRPr="00A97434">
              <w:t xml:space="preserve"> requirements.</w:t>
            </w:r>
          </w:p>
          <w:p w14:paraId="6FE4F680" w14:textId="0691560C" w:rsidR="00FE5A05" w:rsidRPr="00A97434" w:rsidRDefault="00FE5A05" w:rsidP="00452399"/>
        </w:tc>
      </w:tr>
      <w:tr w:rsidR="00D93F32" w:rsidRPr="00453741" w14:paraId="2500DB19" w14:textId="77777777" w:rsidTr="008D7A3D">
        <w:trPr>
          <w:cantSplit/>
          <w:trHeight w:val="576"/>
        </w:trPr>
        <w:tc>
          <w:tcPr>
            <w:tcW w:w="507" w:type="pct"/>
            <w:vAlign w:val="bottom"/>
          </w:tcPr>
          <w:p w14:paraId="2A2C9148" w14:textId="77777777" w:rsidR="00D93F32" w:rsidRPr="00453741" w:rsidRDefault="00D93F32" w:rsidP="00453741">
            <w:pPr>
              <w:pStyle w:val="BodyText"/>
              <w:keepNext/>
              <w:keepLines/>
              <w:rPr>
                <w:szCs w:val="24"/>
              </w:rPr>
            </w:pPr>
            <w:bookmarkStart w:id="3" w:name="Saf_HazMat_PK10_dldl209"/>
            <w:bookmarkEnd w:id="2"/>
          </w:p>
        </w:tc>
        <w:tc>
          <w:tcPr>
            <w:tcW w:w="4493" w:type="pct"/>
            <w:gridSpan w:val="2"/>
            <w:vAlign w:val="bottom"/>
          </w:tcPr>
          <w:p w14:paraId="0ACE3CD8" w14:textId="77777777" w:rsidR="00D93F32" w:rsidRPr="00453741" w:rsidRDefault="00D93F32" w:rsidP="00A97434">
            <w:pPr>
              <w:pStyle w:val="lvl1Text"/>
              <w:rPr>
                <w:sz w:val="24"/>
                <w:szCs w:val="24"/>
              </w:rPr>
            </w:pPr>
            <w:r w:rsidRPr="00453741">
              <w:rPr>
                <w:sz w:val="24"/>
                <w:szCs w:val="24"/>
              </w:rPr>
              <w:t>Why is this</w:t>
            </w:r>
            <w:r w:rsidR="00452399">
              <w:rPr>
                <w:sz w:val="24"/>
                <w:szCs w:val="24"/>
              </w:rPr>
              <w:t xml:space="preserve"> information</w:t>
            </w:r>
            <w:r w:rsidRPr="00453741">
              <w:rPr>
                <w:sz w:val="24"/>
                <w:szCs w:val="24"/>
              </w:rPr>
              <w:t xml:space="preserve"> important?</w:t>
            </w:r>
          </w:p>
        </w:tc>
      </w:tr>
      <w:tr w:rsidR="00D93F32" w:rsidRPr="00A97434" w14:paraId="44C50596" w14:textId="77777777" w:rsidTr="008D7A3D">
        <w:trPr>
          <w:cantSplit/>
        </w:trPr>
        <w:tc>
          <w:tcPr>
            <w:tcW w:w="507" w:type="pct"/>
          </w:tcPr>
          <w:p w14:paraId="2CE22380" w14:textId="77777777" w:rsidR="00D93F32" w:rsidRPr="00453741" w:rsidRDefault="00D93F32" w:rsidP="00A97434">
            <w:pPr>
              <w:pStyle w:val="txtx1"/>
              <w:rPr>
                <w:color w:val="auto"/>
              </w:rPr>
            </w:pPr>
          </w:p>
        </w:tc>
        <w:tc>
          <w:tcPr>
            <w:tcW w:w="4493" w:type="pct"/>
            <w:gridSpan w:val="2"/>
          </w:tcPr>
          <w:p w14:paraId="7A78C208" w14:textId="77777777" w:rsidR="00D93F32" w:rsidRPr="00A97434" w:rsidRDefault="00D93F32" w:rsidP="00A97434"/>
          <w:p w14:paraId="05B8B9A0" w14:textId="416F7510" w:rsidR="00D93F32" w:rsidRPr="00A97434" w:rsidRDefault="00452399" w:rsidP="00A97434">
            <w:r>
              <w:t>One of t</w:t>
            </w:r>
            <w:r w:rsidR="00D93F32" w:rsidRPr="00A97434">
              <w:t>he</w:t>
            </w:r>
            <w:r>
              <w:t xml:space="preserve"> requirements of the</w:t>
            </w:r>
            <w:r w:rsidR="00D93F32" w:rsidRPr="00A97434">
              <w:t xml:space="preserve"> OSHA Hazard Communication Standard (HCS) [</w:t>
            </w:r>
            <w:r w:rsidR="00D93F32" w:rsidRPr="009A0F68">
              <w:rPr>
                <w:b/>
              </w:rPr>
              <w:t>29CFR 1910.1200</w:t>
            </w:r>
            <w:r>
              <w:t xml:space="preserve">] requires employers </w:t>
            </w:r>
            <w:r w:rsidR="00D93F32" w:rsidRPr="00A97434">
              <w:t>to provide training for all employees on how to locate information on specific chemicals (</w:t>
            </w:r>
            <w:r w:rsidR="006B485C">
              <w:t xml:space="preserve">Safety Data Sheets – </w:t>
            </w:r>
            <w:r w:rsidR="00D93F32" w:rsidRPr="006B485C">
              <w:t>SDS</w:t>
            </w:r>
            <w:r w:rsidR="006B485C">
              <w:t xml:space="preserve">), how to interpret </w:t>
            </w:r>
            <w:r w:rsidR="00D93F32" w:rsidRPr="00A97434">
              <w:t xml:space="preserve">SDS’s and how to interpret chemical labels.  </w:t>
            </w:r>
          </w:p>
          <w:p w14:paraId="1AB5E766" w14:textId="77777777" w:rsidR="00D93F32" w:rsidRPr="00A97434" w:rsidRDefault="00D93F32" w:rsidP="00A97434"/>
          <w:p w14:paraId="4F7AF757" w14:textId="77777777" w:rsidR="00D93F32" w:rsidRPr="00A97434" w:rsidRDefault="00D93F32" w:rsidP="00A97434">
            <w:r w:rsidRPr="00A97434">
              <w:t>The OSHA Lab Standard [</w:t>
            </w:r>
            <w:r w:rsidR="00260A95">
              <w:fldChar w:fldCharType="begin"/>
            </w:r>
            <w:r w:rsidR="00260A95">
              <w:instrText xml:space="preserve"> HYPERLINK "http://www.osha.gov/pls/oshaweb/owadisp.show_document?p_table=STANDARDS&amp;p_id=10106" \l "Material Safety Data Sheet (MSDS)" \t "_blank" \o "29CFR 1910.1450" </w:instrText>
            </w:r>
            <w:r w:rsidR="00260A95">
              <w:fldChar w:fldCharType="separate"/>
            </w:r>
            <w:r w:rsidRPr="00453741">
              <w:rPr>
                <w:rStyle w:val="Hyperlink"/>
                <w:color w:val="auto"/>
              </w:rPr>
              <w:t>29CFR 1910.1450</w:t>
            </w:r>
            <w:r w:rsidR="00260A95">
              <w:rPr>
                <w:rStyle w:val="Hyperlink"/>
                <w:color w:val="auto"/>
              </w:rPr>
              <w:fldChar w:fldCharType="end"/>
            </w:r>
            <w:r w:rsidRPr="00A97434">
              <w:t xml:space="preserve">] applies to all laboratories that use hazardous chemicals in accordance with the definition of laboratory use and scale.  Where this standard applies, it supersedes some of the provisions in the HCS.  </w:t>
            </w:r>
          </w:p>
          <w:p w14:paraId="3B6FA2CA" w14:textId="77777777" w:rsidR="00D93F32" w:rsidRPr="00453741" w:rsidRDefault="00EB3E9F" w:rsidP="00453741">
            <w:pPr>
              <w:jc w:val="right"/>
              <w:rPr>
                <w:i/>
              </w:rPr>
            </w:pPr>
            <w:r>
              <w:rPr>
                <w:noProof/>
              </w:rPr>
              <w:drawing>
                <wp:anchor distT="0" distB="0" distL="114300" distR="114300" simplePos="0" relativeHeight="251656704" behindDoc="0" locked="0" layoutInCell="1" allowOverlap="1" wp14:anchorId="3BA1BA48" wp14:editId="46743625">
                  <wp:simplePos x="0" y="0"/>
                  <wp:positionH relativeFrom="column">
                    <wp:posOffset>3637915</wp:posOffset>
                  </wp:positionH>
                  <wp:positionV relativeFrom="paragraph">
                    <wp:posOffset>-1490980</wp:posOffset>
                  </wp:positionV>
                  <wp:extent cx="2457450" cy="2181225"/>
                  <wp:effectExtent l="0" t="0" r="6350" b="3175"/>
                  <wp:wrapSquare wrapText="bothSides"/>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r="3008" b="3781"/>
                          <a:stretch>
                            <a:fillRect/>
                          </a:stretch>
                        </pic:blipFill>
                        <pic:spPr bwMode="auto">
                          <a:xfrm>
                            <a:off x="0" y="0"/>
                            <a:ext cx="2457450" cy="2181225"/>
                          </a:xfrm>
                          <a:prstGeom prst="rect">
                            <a:avLst/>
                          </a:prstGeom>
                          <a:noFill/>
                          <a:ln>
                            <a:noFill/>
                          </a:ln>
                        </pic:spPr>
                      </pic:pic>
                    </a:graphicData>
                  </a:graphic>
                  <wp14:sizeRelH relativeFrom="page">
                    <wp14:pctWidth>0</wp14:pctWidth>
                  </wp14:sizeRelH>
                  <wp14:sizeRelV relativeFrom="page">
                    <wp14:pctHeight>0</wp14:pctHeight>
                  </wp14:sizeRelV>
                </wp:anchor>
              </w:drawing>
            </w:r>
            <w:r w:rsidR="00CB33F7" w:rsidRPr="00453741">
              <w:rPr>
                <w:i/>
              </w:rPr>
              <w:t>Chemical Label Information</w:t>
            </w:r>
          </w:p>
        </w:tc>
      </w:tr>
      <w:tr w:rsidR="00D93F32" w:rsidRPr="00453741" w14:paraId="46E5532B" w14:textId="77777777" w:rsidTr="00453741">
        <w:trPr>
          <w:gridAfter w:val="1"/>
          <w:wAfter w:w="29" w:type="pct"/>
          <w:cantSplit/>
          <w:trHeight w:val="576"/>
        </w:trPr>
        <w:tc>
          <w:tcPr>
            <w:tcW w:w="507" w:type="pct"/>
            <w:vAlign w:val="bottom"/>
          </w:tcPr>
          <w:p w14:paraId="55741C0A" w14:textId="77777777" w:rsidR="00D93F32" w:rsidRPr="00453741" w:rsidRDefault="00D93F32" w:rsidP="00453741">
            <w:pPr>
              <w:pStyle w:val="BodyText"/>
              <w:keepNext/>
              <w:keepLines/>
              <w:rPr>
                <w:szCs w:val="24"/>
              </w:rPr>
            </w:pPr>
            <w:bookmarkStart w:id="4" w:name="Saf_HazMat_PK10_dldl217"/>
            <w:bookmarkEnd w:id="3"/>
          </w:p>
        </w:tc>
        <w:tc>
          <w:tcPr>
            <w:tcW w:w="4464" w:type="pct"/>
            <w:vAlign w:val="bottom"/>
          </w:tcPr>
          <w:p w14:paraId="62648F96" w14:textId="77777777" w:rsidR="00D93F32" w:rsidRPr="00453741" w:rsidRDefault="00D93F32" w:rsidP="00A97434">
            <w:pPr>
              <w:pStyle w:val="lvl1Text"/>
              <w:rPr>
                <w:sz w:val="24"/>
                <w:szCs w:val="24"/>
              </w:rPr>
            </w:pPr>
            <w:r w:rsidRPr="00453741">
              <w:rPr>
                <w:sz w:val="24"/>
                <w:szCs w:val="24"/>
              </w:rPr>
              <w:t>What Everyone Should Know</w:t>
            </w:r>
          </w:p>
        </w:tc>
      </w:tr>
      <w:tr w:rsidR="00D93F32" w:rsidRPr="00A97434" w14:paraId="3CCDAD86" w14:textId="77777777" w:rsidTr="00453741">
        <w:trPr>
          <w:gridAfter w:val="1"/>
          <w:wAfter w:w="29" w:type="pct"/>
          <w:cantSplit/>
        </w:trPr>
        <w:tc>
          <w:tcPr>
            <w:tcW w:w="507" w:type="pct"/>
          </w:tcPr>
          <w:p w14:paraId="66B4851D" w14:textId="77777777" w:rsidR="00D93F32" w:rsidRPr="00453741" w:rsidRDefault="00D93F32" w:rsidP="00A97434">
            <w:pPr>
              <w:pStyle w:val="txtx1"/>
              <w:rPr>
                <w:color w:val="auto"/>
              </w:rPr>
            </w:pPr>
          </w:p>
        </w:tc>
        <w:tc>
          <w:tcPr>
            <w:tcW w:w="4464" w:type="pct"/>
          </w:tcPr>
          <w:p w14:paraId="3663AA56" w14:textId="77777777" w:rsidR="00D93F32" w:rsidRPr="00A97434" w:rsidRDefault="00D93F32" w:rsidP="00A97434"/>
          <w:p w14:paraId="288A884D" w14:textId="40680A68" w:rsidR="00F9030F" w:rsidRDefault="0072020F" w:rsidP="00A97434">
            <w:r>
              <w:t>All chemicals are required</w:t>
            </w:r>
            <w:r w:rsidR="00F9030F">
              <w:t xml:space="preserve"> to have labels </w:t>
            </w:r>
            <w:r>
              <w:t>with</w:t>
            </w:r>
            <w:r w:rsidR="00F9030F">
              <w:t xml:space="preserve"> specific information </w:t>
            </w:r>
            <w:r>
              <w:t>on the</w:t>
            </w:r>
            <w:r w:rsidR="00F9030F">
              <w:t xml:space="preserve"> chemical label.  In addition, all chemicals require a </w:t>
            </w:r>
            <w:r w:rsidR="009A0F68">
              <w:t xml:space="preserve">Safety Data Sheet (SDS) and a </w:t>
            </w:r>
            <w:r w:rsidR="00F9030F">
              <w:t xml:space="preserve">SDS must be accessible to employees for ALL of the chemicals in a facility. </w:t>
            </w:r>
          </w:p>
          <w:p w14:paraId="659BAA64" w14:textId="77777777" w:rsidR="002966A1" w:rsidRDefault="002966A1" w:rsidP="00A97434"/>
          <w:p w14:paraId="1FE4B5EA" w14:textId="00D75709" w:rsidR="00D93F32" w:rsidRPr="00A97434" w:rsidRDefault="00D93F32" w:rsidP="00A97434">
            <w:r w:rsidRPr="00A97434">
              <w:t>In order to effectively interpre</w:t>
            </w:r>
            <w:r w:rsidR="009A0F68">
              <w:t xml:space="preserve">t a </w:t>
            </w:r>
            <w:r w:rsidR="002966A1">
              <w:t>SDS and chemical label, you</w:t>
            </w:r>
            <w:r w:rsidRPr="00A97434">
              <w:t xml:space="preserve"> must understand </w:t>
            </w:r>
            <w:r w:rsidR="002966A1">
              <w:t>several things:</w:t>
            </w:r>
          </w:p>
          <w:p w14:paraId="2423A7F4" w14:textId="77777777" w:rsidR="00D93F32" w:rsidRPr="00453741" w:rsidRDefault="002966A1" w:rsidP="00A97434">
            <w:pPr>
              <w:pStyle w:val="BulletList"/>
              <w:rPr>
                <w:szCs w:val="24"/>
              </w:rPr>
            </w:pPr>
            <w:r>
              <w:rPr>
                <w:szCs w:val="24"/>
              </w:rPr>
              <w:t>T</w:t>
            </w:r>
            <w:r w:rsidR="00D93F32" w:rsidRPr="00453741">
              <w:rPr>
                <w:szCs w:val="24"/>
              </w:rPr>
              <w:t>ermino</w:t>
            </w:r>
            <w:r>
              <w:rPr>
                <w:szCs w:val="24"/>
              </w:rPr>
              <w:t>logy associated with chemicals</w:t>
            </w:r>
          </w:p>
          <w:p w14:paraId="06EEFC3C" w14:textId="77777777" w:rsidR="00D93F32" w:rsidRPr="00453741" w:rsidRDefault="002966A1" w:rsidP="00A97434">
            <w:pPr>
              <w:pStyle w:val="BulletList"/>
              <w:rPr>
                <w:szCs w:val="24"/>
              </w:rPr>
            </w:pPr>
            <w:r>
              <w:rPr>
                <w:szCs w:val="24"/>
              </w:rPr>
              <w:t>Health and physical hazards of chemicals</w:t>
            </w:r>
          </w:p>
          <w:p w14:paraId="194F2CF1" w14:textId="77777777" w:rsidR="00D93F32" w:rsidRPr="00453741" w:rsidRDefault="002966A1" w:rsidP="00A97434">
            <w:pPr>
              <w:pStyle w:val="BulletList"/>
              <w:rPr>
                <w:szCs w:val="24"/>
              </w:rPr>
            </w:pPr>
            <w:r>
              <w:rPr>
                <w:szCs w:val="24"/>
              </w:rPr>
              <w:t>C</w:t>
            </w:r>
            <w:r w:rsidR="00D93F32" w:rsidRPr="00453741">
              <w:rPr>
                <w:szCs w:val="24"/>
              </w:rPr>
              <w:t xml:space="preserve">haracteristics of various chemicals </w:t>
            </w:r>
          </w:p>
          <w:p w14:paraId="0D7BD44C" w14:textId="77777777" w:rsidR="00D93F32" w:rsidRPr="00453741" w:rsidRDefault="002966A1" w:rsidP="00A97434">
            <w:pPr>
              <w:pStyle w:val="BulletList"/>
              <w:rPr>
                <w:szCs w:val="24"/>
              </w:rPr>
            </w:pPr>
            <w:r>
              <w:rPr>
                <w:szCs w:val="24"/>
              </w:rPr>
              <w:t>R</w:t>
            </w:r>
            <w:r w:rsidR="00D93F32" w:rsidRPr="00453741">
              <w:rPr>
                <w:szCs w:val="24"/>
              </w:rPr>
              <w:t xml:space="preserve">ules to apply when working with and around chemicals.  </w:t>
            </w:r>
          </w:p>
          <w:p w14:paraId="628C2AAB" w14:textId="77777777" w:rsidR="00D93F32" w:rsidRPr="00A97434" w:rsidRDefault="00D93F32" w:rsidP="00A97434"/>
          <w:p w14:paraId="364DD1C4" w14:textId="77777777" w:rsidR="00D93F32" w:rsidRPr="00A97434" w:rsidRDefault="002966A1" w:rsidP="00A97434">
            <w:r>
              <w:t>In order to be safe</w:t>
            </w:r>
            <w:r w:rsidR="00D93F32" w:rsidRPr="00A97434">
              <w:t xml:space="preserve"> </w:t>
            </w:r>
            <w:r>
              <w:t xml:space="preserve">when </w:t>
            </w:r>
            <w:r w:rsidR="00D93F32" w:rsidRPr="00A97434">
              <w:t>working with or around haza</w:t>
            </w:r>
            <w:r>
              <w:t>rdous chemicals there are a few things that you need to know and that your employer needs to provide.</w:t>
            </w:r>
          </w:p>
          <w:p w14:paraId="62751867" w14:textId="26D05E7C" w:rsidR="002966A1" w:rsidRPr="002966A1" w:rsidRDefault="002966A1" w:rsidP="002966A1">
            <w:pPr>
              <w:pStyle w:val="BulletList"/>
              <w:rPr>
                <w:szCs w:val="24"/>
              </w:rPr>
            </w:pPr>
            <w:r>
              <w:rPr>
                <w:szCs w:val="24"/>
              </w:rPr>
              <w:t xml:space="preserve">You need to know exactly what </w:t>
            </w:r>
            <w:r w:rsidR="00D34A39">
              <w:rPr>
                <w:szCs w:val="24"/>
              </w:rPr>
              <w:t xml:space="preserve">chemicals </w:t>
            </w:r>
            <w:r>
              <w:rPr>
                <w:szCs w:val="24"/>
              </w:rPr>
              <w:t>you are</w:t>
            </w:r>
            <w:r w:rsidR="0072020F">
              <w:rPr>
                <w:szCs w:val="24"/>
              </w:rPr>
              <w:t xml:space="preserve"> working</w:t>
            </w:r>
            <w:r>
              <w:rPr>
                <w:szCs w:val="24"/>
              </w:rPr>
              <w:t xml:space="preserve"> with and around and the potential hazards</w:t>
            </w:r>
            <w:r w:rsidR="0072020F">
              <w:rPr>
                <w:szCs w:val="24"/>
              </w:rPr>
              <w:t xml:space="preserve"> of those chemicals</w:t>
            </w:r>
            <w:r>
              <w:rPr>
                <w:szCs w:val="24"/>
              </w:rPr>
              <w:t>.</w:t>
            </w:r>
          </w:p>
          <w:p w14:paraId="41361D35" w14:textId="77777777" w:rsidR="00D93F32" w:rsidRPr="00453741" w:rsidRDefault="002966A1" w:rsidP="00A97434">
            <w:pPr>
              <w:pStyle w:val="BulletList"/>
              <w:rPr>
                <w:szCs w:val="24"/>
              </w:rPr>
            </w:pPr>
            <w:r>
              <w:rPr>
                <w:szCs w:val="24"/>
              </w:rPr>
              <w:t>You need to know how to prevent accidents from occurring, but also what to do if an accident does occurs.</w:t>
            </w:r>
          </w:p>
          <w:p w14:paraId="540B4269" w14:textId="22C5702C" w:rsidR="00D93F32" w:rsidRPr="00453741" w:rsidRDefault="002966A1" w:rsidP="00A97434">
            <w:pPr>
              <w:pStyle w:val="BulletList"/>
              <w:rPr>
                <w:szCs w:val="24"/>
              </w:rPr>
            </w:pPr>
            <w:r>
              <w:rPr>
                <w:szCs w:val="24"/>
              </w:rPr>
              <w:t xml:space="preserve">Your employer must provide easy </w:t>
            </w:r>
            <w:r w:rsidR="00D93F32" w:rsidRPr="00453741">
              <w:rPr>
                <w:szCs w:val="24"/>
              </w:rPr>
              <w:t>access to informati</w:t>
            </w:r>
            <w:r>
              <w:rPr>
                <w:szCs w:val="24"/>
              </w:rPr>
              <w:t xml:space="preserve">on about the chemicals in the facility and provide you with the training necessary for you to effectively interpret </w:t>
            </w:r>
            <w:r w:rsidR="00D34A39">
              <w:rPr>
                <w:szCs w:val="24"/>
              </w:rPr>
              <w:t xml:space="preserve">and apply </w:t>
            </w:r>
            <w:r>
              <w:rPr>
                <w:szCs w:val="24"/>
              </w:rPr>
              <w:t>that information.</w:t>
            </w:r>
          </w:p>
          <w:p w14:paraId="4EFF8CE9" w14:textId="77777777" w:rsidR="00D93F32" w:rsidRPr="00A97434" w:rsidRDefault="00D93F32" w:rsidP="00A97434"/>
        </w:tc>
      </w:tr>
      <w:tr w:rsidR="00D93F32" w:rsidRPr="00453741" w14:paraId="7FA4C14D" w14:textId="77777777" w:rsidTr="00453741">
        <w:trPr>
          <w:gridAfter w:val="1"/>
          <w:wAfter w:w="29" w:type="pct"/>
          <w:cantSplit/>
          <w:trHeight w:val="576"/>
        </w:trPr>
        <w:tc>
          <w:tcPr>
            <w:tcW w:w="507" w:type="pct"/>
            <w:vAlign w:val="bottom"/>
          </w:tcPr>
          <w:p w14:paraId="3986B037" w14:textId="77777777" w:rsidR="00D93F32" w:rsidRPr="00453741" w:rsidRDefault="00D93F32" w:rsidP="00453741">
            <w:pPr>
              <w:pStyle w:val="BodyText"/>
              <w:keepNext/>
              <w:keepLines/>
              <w:rPr>
                <w:szCs w:val="24"/>
              </w:rPr>
            </w:pPr>
            <w:bookmarkStart w:id="5" w:name="Saf_HazMat_PK10_dldl77"/>
            <w:bookmarkEnd w:id="4"/>
          </w:p>
        </w:tc>
        <w:tc>
          <w:tcPr>
            <w:tcW w:w="4464" w:type="pct"/>
            <w:vAlign w:val="bottom"/>
          </w:tcPr>
          <w:p w14:paraId="7F231334" w14:textId="77777777" w:rsidR="00D93F32" w:rsidRPr="00453741" w:rsidRDefault="002966A1" w:rsidP="00A97434">
            <w:pPr>
              <w:pStyle w:val="lvl1Text"/>
              <w:rPr>
                <w:sz w:val="24"/>
                <w:szCs w:val="24"/>
              </w:rPr>
            </w:pPr>
            <w:r>
              <w:rPr>
                <w:sz w:val="24"/>
                <w:szCs w:val="24"/>
              </w:rPr>
              <w:t xml:space="preserve">Learning Module </w:t>
            </w:r>
            <w:r w:rsidR="00D93F32" w:rsidRPr="00453741">
              <w:rPr>
                <w:sz w:val="24"/>
                <w:szCs w:val="24"/>
              </w:rPr>
              <w:t>Objectives</w:t>
            </w:r>
          </w:p>
        </w:tc>
      </w:tr>
      <w:tr w:rsidR="00D93F32" w:rsidRPr="00A97434" w14:paraId="57533B8D" w14:textId="77777777" w:rsidTr="00453741">
        <w:trPr>
          <w:gridAfter w:val="1"/>
          <w:wAfter w:w="29" w:type="pct"/>
          <w:cantSplit/>
        </w:trPr>
        <w:tc>
          <w:tcPr>
            <w:tcW w:w="507" w:type="pct"/>
          </w:tcPr>
          <w:p w14:paraId="6E989A49" w14:textId="77777777" w:rsidR="00D93F32" w:rsidRPr="00453741" w:rsidRDefault="00D93F32" w:rsidP="00A97434">
            <w:pPr>
              <w:pStyle w:val="txtx1"/>
              <w:rPr>
                <w:color w:val="auto"/>
              </w:rPr>
            </w:pPr>
          </w:p>
        </w:tc>
        <w:tc>
          <w:tcPr>
            <w:tcW w:w="4464" w:type="pct"/>
          </w:tcPr>
          <w:p w14:paraId="6F63D156" w14:textId="77777777" w:rsidR="00D93F32" w:rsidRPr="00A97434" w:rsidRDefault="00D93F32" w:rsidP="00A97434"/>
          <w:p w14:paraId="6362C2F5" w14:textId="77777777" w:rsidR="00D93F32" w:rsidRDefault="00D93F32" w:rsidP="00A97434">
            <w:pPr>
              <w:pStyle w:val="BulletList"/>
              <w:rPr>
                <w:szCs w:val="24"/>
              </w:rPr>
            </w:pPr>
            <w:r w:rsidRPr="00453741">
              <w:rPr>
                <w:szCs w:val="24"/>
              </w:rPr>
              <w:t>Describe at least five characteristics</w:t>
            </w:r>
            <w:r w:rsidR="002966A1">
              <w:rPr>
                <w:szCs w:val="24"/>
              </w:rPr>
              <w:t xml:space="preserve"> of chemicals</w:t>
            </w:r>
            <w:r w:rsidRPr="00453741">
              <w:rPr>
                <w:szCs w:val="24"/>
              </w:rPr>
              <w:t xml:space="preserve"> that are physical hazards.</w:t>
            </w:r>
          </w:p>
          <w:p w14:paraId="5EDE0E70" w14:textId="77777777" w:rsidR="002966A1" w:rsidRPr="00453741" w:rsidRDefault="002966A1" w:rsidP="00A97434">
            <w:pPr>
              <w:pStyle w:val="BulletList"/>
              <w:rPr>
                <w:szCs w:val="24"/>
              </w:rPr>
            </w:pPr>
            <w:r>
              <w:rPr>
                <w:szCs w:val="24"/>
              </w:rPr>
              <w:t>Describe at last five characteristics of chemicals that are considered health hazards.</w:t>
            </w:r>
          </w:p>
          <w:p w14:paraId="07DCCBF0" w14:textId="77777777" w:rsidR="00D93F32" w:rsidRPr="00453741" w:rsidRDefault="00D93F32" w:rsidP="00A97434">
            <w:pPr>
              <w:pStyle w:val="BulletList"/>
              <w:rPr>
                <w:szCs w:val="24"/>
              </w:rPr>
            </w:pPr>
            <w:r w:rsidRPr="00453741">
              <w:rPr>
                <w:szCs w:val="24"/>
              </w:rPr>
              <w:t>Match the physical</w:t>
            </w:r>
            <w:r w:rsidR="00947BE9">
              <w:rPr>
                <w:szCs w:val="24"/>
              </w:rPr>
              <w:t xml:space="preserve"> and health</w:t>
            </w:r>
            <w:r w:rsidRPr="00453741">
              <w:rPr>
                <w:szCs w:val="24"/>
              </w:rPr>
              <w:t xml:space="preserve"> hazards to their warning symbols.</w:t>
            </w:r>
          </w:p>
          <w:p w14:paraId="3C886338" w14:textId="77777777" w:rsidR="00D93F32" w:rsidRPr="00A97434" w:rsidRDefault="00D93F32" w:rsidP="00A97434"/>
        </w:tc>
      </w:tr>
      <w:bookmarkEnd w:id="5"/>
    </w:tbl>
    <w:p w14:paraId="2F2072C1" w14:textId="77777777" w:rsidR="00D93F32" w:rsidRPr="00A97434" w:rsidRDefault="00D93F32" w:rsidP="00DF54BA"/>
    <w:tbl>
      <w:tblPr>
        <w:tblW w:w="5000" w:type="pct"/>
        <w:tblCellMar>
          <w:left w:w="115" w:type="dxa"/>
          <w:right w:w="115" w:type="dxa"/>
        </w:tblCellMar>
        <w:tblLook w:val="01E0" w:firstRow="1" w:lastRow="1" w:firstColumn="1" w:lastColumn="1" w:noHBand="0" w:noVBand="0"/>
      </w:tblPr>
      <w:tblGrid>
        <w:gridCol w:w="1125"/>
        <w:gridCol w:w="9905"/>
      </w:tblGrid>
      <w:tr w:rsidR="00D93F32" w:rsidRPr="00453741" w14:paraId="60CCE60A" w14:textId="77777777" w:rsidTr="00453741">
        <w:trPr>
          <w:cantSplit/>
          <w:trHeight w:val="576"/>
        </w:trPr>
        <w:tc>
          <w:tcPr>
            <w:tcW w:w="510" w:type="pct"/>
            <w:vAlign w:val="bottom"/>
          </w:tcPr>
          <w:p w14:paraId="5373EB8A" w14:textId="77777777" w:rsidR="00D93F32" w:rsidRPr="00453741" w:rsidRDefault="00D93F32" w:rsidP="00453741">
            <w:pPr>
              <w:pStyle w:val="BodyText"/>
              <w:keepNext/>
              <w:keepLines/>
              <w:rPr>
                <w:szCs w:val="24"/>
              </w:rPr>
            </w:pPr>
            <w:bookmarkStart w:id="6" w:name="Saf_HazMat_PK10_dldl190"/>
          </w:p>
        </w:tc>
        <w:tc>
          <w:tcPr>
            <w:tcW w:w="4490" w:type="pct"/>
            <w:vAlign w:val="bottom"/>
          </w:tcPr>
          <w:p w14:paraId="211FECD2" w14:textId="77777777" w:rsidR="00D93F32" w:rsidRPr="00453741" w:rsidRDefault="00D93F32" w:rsidP="00A97434">
            <w:pPr>
              <w:pStyle w:val="lvl1Text"/>
              <w:rPr>
                <w:sz w:val="24"/>
                <w:szCs w:val="24"/>
              </w:rPr>
            </w:pPr>
            <w:r w:rsidRPr="00453741">
              <w:rPr>
                <w:sz w:val="24"/>
                <w:szCs w:val="24"/>
              </w:rPr>
              <w:t xml:space="preserve">OSHA </w:t>
            </w:r>
            <w:r w:rsidR="00947BE9" w:rsidRPr="00947BE9">
              <w:rPr>
                <w:sz w:val="28"/>
                <w:szCs w:val="24"/>
              </w:rPr>
              <w:t>(</w:t>
            </w:r>
            <w:r w:rsidR="00947BE9" w:rsidRPr="00947BE9">
              <w:rPr>
                <w:sz w:val="24"/>
              </w:rPr>
              <w:t xml:space="preserve">Occupational Safety and Health Administration) </w:t>
            </w:r>
            <w:r w:rsidRPr="00453741">
              <w:rPr>
                <w:sz w:val="24"/>
                <w:szCs w:val="24"/>
              </w:rPr>
              <w:t xml:space="preserve">Facts </w:t>
            </w:r>
          </w:p>
        </w:tc>
      </w:tr>
      <w:tr w:rsidR="00D93F32" w:rsidRPr="00A97434" w14:paraId="168BDCFF" w14:textId="77777777" w:rsidTr="00453741">
        <w:trPr>
          <w:cantSplit/>
        </w:trPr>
        <w:tc>
          <w:tcPr>
            <w:tcW w:w="510" w:type="pct"/>
          </w:tcPr>
          <w:p w14:paraId="2FA1FEDA" w14:textId="77777777" w:rsidR="00D93F32" w:rsidRPr="00453741" w:rsidRDefault="00D93F32" w:rsidP="00A97434">
            <w:pPr>
              <w:pStyle w:val="txtx1"/>
              <w:rPr>
                <w:color w:val="auto"/>
              </w:rPr>
            </w:pPr>
          </w:p>
        </w:tc>
        <w:tc>
          <w:tcPr>
            <w:tcW w:w="4490" w:type="pct"/>
          </w:tcPr>
          <w:p w14:paraId="74BAB647" w14:textId="77777777" w:rsidR="00D93F32" w:rsidRPr="00453741" w:rsidRDefault="00D93F32" w:rsidP="00A97434">
            <w:pPr>
              <w:rPr>
                <w:u w:val="single"/>
              </w:rPr>
            </w:pPr>
          </w:p>
          <w:p w14:paraId="39EFADC4" w14:textId="77777777" w:rsidR="00D93F32" w:rsidRPr="00453741" w:rsidRDefault="00D93F32" w:rsidP="00A97434">
            <w:pPr>
              <w:rPr>
                <w:u w:val="single"/>
              </w:rPr>
            </w:pPr>
            <w:r w:rsidRPr="00453741">
              <w:rPr>
                <w:u w:val="single"/>
              </w:rPr>
              <w:t>OSHA FACTS</w:t>
            </w:r>
            <w:r w:rsidR="00947BE9" w:rsidRPr="00947BE9">
              <w:rPr>
                <w:u w:val="single"/>
                <w:vertAlign w:val="superscript"/>
              </w:rPr>
              <w:t>1</w:t>
            </w:r>
          </w:p>
          <w:p w14:paraId="3AEA084D" w14:textId="77777777" w:rsidR="00D93F32" w:rsidRPr="00A97434" w:rsidRDefault="00D93F32" w:rsidP="00A97434"/>
          <w:p w14:paraId="3F4D527B" w14:textId="77777777" w:rsidR="00D93F32" w:rsidRPr="00453741" w:rsidRDefault="00117A06" w:rsidP="00A97434">
            <w:pPr>
              <w:pStyle w:val="BulletList"/>
              <w:rPr>
                <w:szCs w:val="24"/>
              </w:rPr>
            </w:pPr>
            <w:r w:rsidRPr="00453741">
              <w:rPr>
                <w:szCs w:val="24"/>
              </w:rPr>
              <w:t>Over 30</w:t>
            </w:r>
            <w:r w:rsidR="00D93F32" w:rsidRPr="00453741">
              <w:rPr>
                <w:szCs w:val="24"/>
              </w:rPr>
              <w:t xml:space="preserve"> million Americans work with chemicals.</w:t>
            </w:r>
          </w:p>
          <w:p w14:paraId="146210BA" w14:textId="77777777" w:rsidR="00D93F32" w:rsidRPr="00453741" w:rsidRDefault="00D93F32" w:rsidP="00A97434">
            <w:pPr>
              <w:pStyle w:val="BulletList"/>
              <w:rPr>
                <w:szCs w:val="24"/>
              </w:rPr>
            </w:pPr>
            <w:r w:rsidRPr="00453741">
              <w:rPr>
                <w:szCs w:val="24"/>
              </w:rPr>
              <w:t>Approximately 650,000 chemicals are in the workplace today and this number is constantly increasing.</w:t>
            </w:r>
          </w:p>
          <w:p w14:paraId="11287375" w14:textId="77777777" w:rsidR="00D93F32" w:rsidRPr="00453741" w:rsidRDefault="00D93F32" w:rsidP="00A97434">
            <w:pPr>
              <w:pStyle w:val="BulletList"/>
              <w:rPr>
                <w:szCs w:val="24"/>
              </w:rPr>
            </w:pPr>
            <w:r w:rsidRPr="00453741">
              <w:rPr>
                <w:szCs w:val="24"/>
              </w:rPr>
              <w:t>Exposure to certain chemicals may cause or contribute to health problems.</w:t>
            </w:r>
          </w:p>
          <w:p w14:paraId="57E218B5" w14:textId="77777777" w:rsidR="00D93F32" w:rsidRPr="00453741" w:rsidRDefault="00D93F32" w:rsidP="00A97434">
            <w:pPr>
              <w:pStyle w:val="BulletList"/>
              <w:rPr>
                <w:szCs w:val="24"/>
              </w:rPr>
            </w:pPr>
            <w:r w:rsidRPr="00453741">
              <w:rPr>
                <w:szCs w:val="24"/>
              </w:rPr>
              <w:t>Many chemicals present safety hazards from fire and explosions.</w:t>
            </w:r>
          </w:p>
          <w:p w14:paraId="17DAC35B" w14:textId="77777777" w:rsidR="00D93F32" w:rsidRPr="00A97434" w:rsidRDefault="00D93F32" w:rsidP="00A97434"/>
          <w:p w14:paraId="3E85273E" w14:textId="77777777" w:rsidR="00D93F32" w:rsidRPr="00A97434" w:rsidRDefault="00D93F32" w:rsidP="00A97434">
            <w:r w:rsidRPr="00453741">
              <w:rPr>
                <w:u w:val="single"/>
              </w:rPr>
              <w:t>OSHA Statistics</w:t>
            </w:r>
            <w:r w:rsidRPr="00A97434">
              <w:t xml:space="preserve"> - Worker Injuries/Il</w:t>
            </w:r>
            <w:r w:rsidR="00947BE9">
              <w:t>lnesses/Fatalities</w:t>
            </w:r>
            <w:r w:rsidR="00947BE9" w:rsidRPr="00947BE9">
              <w:rPr>
                <w:vertAlign w:val="superscript"/>
              </w:rPr>
              <w:t>2</w:t>
            </w:r>
          </w:p>
          <w:p w14:paraId="153F3D4F" w14:textId="77777777" w:rsidR="00D93F32" w:rsidRPr="00A97434" w:rsidRDefault="00D93F32" w:rsidP="00A97434"/>
          <w:p w14:paraId="361FB3A0" w14:textId="77EB45EE" w:rsidR="00D93F32" w:rsidRPr="00453741" w:rsidRDefault="00117A06" w:rsidP="00A97434">
            <w:pPr>
              <w:pStyle w:val="BulletList"/>
              <w:rPr>
                <w:szCs w:val="24"/>
              </w:rPr>
            </w:pPr>
            <w:r w:rsidRPr="00453741">
              <w:rPr>
                <w:szCs w:val="24"/>
              </w:rPr>
              <w:t>4.0</w:t>
            </w:r>
            <w:r w:rsidR="00D93F32" w:rsidRPr="00453741">
              <w:rPr>
                <w:szCs w:val="24"/>
              </w:rPr>
              <w:t xml:space="preserve"> million</w:t>
            </w:r>
            <w:r w:rsidR="00260248" w:rsidRPr="00453741">
              <w:rPr>
                <w:szCs w:val="24"/>
              </w:rPr>
              <w:t xml:space="preserve"> </w:t>
            </w:r>
            <w:r w:rsidR="00D93F32" w:rsidRPr="00453741">
              <w:rPr>
                <w:szCs w:val="24"/>
              </w:rPr>
              <w:t>injuries and illnesses among private sector firms</w:t>
            </w:r>
            <w:r w:rsidR="00D34A39">
              <w:rPr>
                <w:szCs w:val="24"/>
              </w:rPr>
              <w:t xml:space="preserve"> in 2013</w:t>
            </w:r>
            <w:r w:rsidR="00260248" w:rsidRPr="00453741">
              <w:rPr>
                <w:szCs w:val="24"/>
              </w:rPr>
              <w:t xml:space="preserve"> (down from 4.4 million in 2003)</w:t>
            </w:r>
          </w:p>
          <w:p w14:paraId="793AD63E" w14:textId="77777777" w:rsidR="00D93F32" w:rsidRPr="00453741" w:rsidRDefault="00260248" w:rsidP="00A97434">
            <w:pPr>
              <w:pStyle w:val="BulletList"/>
              <w:rPr>
                <w:szCs w:val="24"/>
              </w:rPr>
            </w:pPr>
            <w:r w:rsidRPr="00453741">
              <w:rPr>
                <w:szCs w:val="24"/>
              </w:rPr>
              <w:t>30</w:t>
            </w:r>
            <w:r w:rsidR="00D93F32" w:rsidRPr="00453741">
              <w:rPr>
                <w:szCs w:val="24"/>
              </w:rPr>
              <w:t xml:space="preserve"> percent of work-related injuries occurred in goods-producing industries </w:t>
            </w:r>
          </w:p>
          <w:p w14:paraId="6139EF8C" w14:textId="77777777" w:rsidR="00D93F32" w:rsidRPr="00453741" w:rsidRDefault="00260248" w:rsidP="00A97434">
            <w:pPr>
              <w:pStyle w:val="BulletList"/>
              <w:rPr>
                <w:szCs w:val="24"/>
              </w:rPr>
            </w:pPr>
            <w:r w:rsidRPr="00453741">
              <w:rPr>
                <w:szCs w:val="24"/>
              </w:rPr>
              <w:t>70</w:t>
            </w:r>
            <w:r w:rsidR="00D93F32" w:rsidRPr="00453741">
              <w:rPr>
                <w:szCs w:val="24"/>
              </w:rPr>
              <w:t xml:space="preserve"> percent of work-related injuries occurred in service industries</w:t>
            </w:r>
          </w:p>
          <w:p w14:paraId="06A7C4C6" w14:textId="77777777" w:rsidR="00D93F32" w:rsidRPr="00453741" w:rsidRDefault="00947BE9" w:rsidP="00A97434">
            <w:pPr>
              <w:pStyle w:val="BulletList"/>
              <w:rPr>
                <w:szCs w:val="24"/>
              </w:rPr>
            </w:pPr>
            <w:r>
              <w:rPr>
                <w:szCs w:val="24"/>
              </w:rPr>
              <w:t xml:space="preserve">4.405 workers died in 2013, down from </w:t>
            </w:r>
            <w:r w:rsidR="00D93F32" w:rsidRPr="00453741">
              <w:rPr>
                <w:szCs w:val="24"/>
              </w:rPr>
              <w:t>5,</w:t>
            </w:r>
            <w:r w:rsidR="00260248" w:rsidRPr="00453741">
              <w:rPr>
                <w:szCs w:val="24"/>
              </w:rPr>
              <w:t>488</w:t>
            </w:r>
            <w:r>
              <w:rPr>
                <w:szCs w:val="24"/>
              </w:rPr>
              <w:t xml:space="preserve"> worker deaths in 2007</w:t>
            </w:r>
          </w:p>
          <w:p w14:paraId="6D349D85" w14:textId="77777777" w:rsidR="00D93F32" w:rsidRPr="00A97434" w:rsidRDefault="00D93F32" w:rsidP="00A97434"/>
        </w:tc>
      </w:tr>
      <w:tr w:rsidR="00D93F32" w:rsidRPr="00453741" w14:paraId="3DA77B4F" w14:textId="77777777" w:rsidTr="00453741">
        <w:trPr>
          <w:cantSplit/>
          <w:trHeight w:val="576"/>
        </w:trPr>
        <w:tc>
          <w:tcPr>
            <w:tcW w:w="510" w:type="pct"/>
            <w:vAlign w:val="bottom"/>
          </w:tcPr>
          <w:p w14:paraId="0EA9E8D9" w14:textId="77777777" w:rsidR="00D93F32" w:rsidRPr="00453741" w:rsidRDefault="00D93F32" w:rsidP="00453741">
            <w:pPr>
              <w:pStyle w:val="BodyText"/>
              <w:keepNext/>
              <w:keepLines/>
              <w:rPr>
                <w:szCs w:val="24"/>
              </w:rPr>
            </w:pPr>
            <w:bookmarkStart w:id="7" w:name="Saf_HazMat_PK10_dldl165"/>
            <w:bookmarkEnd w:id="6"/>
          </w:p>
        </w:tc>
        <w:tc>
          <w:tcPr>
            <w:tcW w:w="4490" w:type="pct"/>
            <w:vAlign w:val="bottom"/>
          </w:tcPr>
          <w:p w14:paraId="275687E1" w14:textId="77777777" w:rsidR="00D93F32" w:rsidRPr="00453741" w:rsidRDefault="00D93F32" w:rsidP="00A97434">
            <w:pPr>
              <w:pStyle w:val="lvl1Text"/>
              <w:rPr>
                <w:sz w:val="24"/>
                <w:szCs w:val="24"/>
              </w:rPr>
            </w:pPr>
            <w:r w:rsidRPr="00453741">
              <w:rPr>
                <w:sz w:val="24"/>
                <w:szCs w:val="24"/>
              </w:rPr>
              <w:t>OSHA Hazardous Communications Standard</w:t>
            </w:r>
          </w:p>
        </w:tc>
      </w:tr>
      <w:tr w:rsidR="00D93F32" w:rsidRPr="00A97434" w14:paraId="70D1C7C3" w14:textId="77777777" w:rsidTr="00453741">
        <w:trPr>
          <w:cantSplit/>
        </w:trPr>
        <w:tc>
          <w:tcPr>
            <w:tcW w:w="510" w:type="pct"/>
          </w:tcPr>
          <w:p w14:paraId="5D3264DB" w14:textId="77777777" w:rsidR="00D93F32" w:rsidRPr="00453741" w:rsidRDefault="00D93F32" w:rsidP="00A97434">
            <w:pPr>
              <w:pStyle w:val="txtx1"/>
              <w:rPr>
                <w:color w:val="auto"/>
              </w:rPr>
            </w:pPr>
          </w:p>
        </w:tc>
        <w:tc>
          <w:tcPr>
            <w:tcW w:w="4490" w:type="pct"/>
          </w:tcPr>
          <w:p w14:paraId="7154199F" w14:textId="77777777" w:rsidR="00D93F32" w:rsidRPr="00A97434" w:rsidRDefault="00EB3E9F" w:rsidP="00A97434">
            <w:r>
              <w:rPr>
                <w:noProof/>
              </w:rPr>
              <w:drawing>
                <wp:anchor distT="0" distB="0" distL="114300" distR="114300" simplePos="0" relativeHeight="251657728" behindDoc="0" locked="0" layoutInCell="1" allowOverlap="1" wp14:anchorId="734E090C" wp14:editId="13BE08DF">
                  <wp:simplePos x="0" y="0"/>
                  <wp:positionH relativeFrom="column">
                    <wp:posOffset>3359150</wp:posOffset>
                  </wp:positionH>
                  <wp:positionV relativeFrom="paragraph">
                    <wp:posOffset>153035</wp:posOffset>
                  </wp:positionV>
                  <wp:extent cx="2733675" cy="2047875"/>
                  <wp:effectExtent l="0" t="0" r="9525" b="9525"/>
                  <wp:wrapSquare wrapText="bothSides"/>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33675" cy="2047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67D076" w14:textId="17E6BAD8" w:rsidR="00D93F32" w:rsidRPr="00453741" w:rsidRDefault="00D93F32" w:rsidP="00A97434">
            <w:pPr>
              <w:rPr>
                <w:i/>
              </w:rPr>
            </w:pPr>
            <w:r w:rsidRPr="00A97434">
              <w:t>OSHA Hazardous Communications Standard (</w:t>
            </w:r>
            <w:r w:rsidR="00260A95">
              <w:fldChar w:fldCharType="begin"/>
            </w:r>
            <w:r w:rsidR="00260A95">
              <w:instrText xml:space="preserve"> HYPERLINK "http://www.osha.gov/SLTC/hazardcommunications/index.html" \t "_blank" \o "29 CFR 1910.1200" </w:instrText>
            </w:r>
            <w:r w:rsidR="00260A95">
              <w:fldChar w:fldCharType="separate"/>
            </w:r>
            <w:r w:rsidRPr="00453741">
              <w:rPr>
                <w:rStyle w:val="Hyperlink"/>
                <w:color w:val="auto"/>
              </w:rPr>
              <w:t>29 CFR 1910.1200</w:t>
            </w:r>
            <w:r w:rsidR="00260A95">
              <w:rPr>
                <w:rStyle w:val="Hyperlink"/>
                <w:color w:val="auto"/>
              </w:rPr>
              <w:fldChar w:fldCharType="end"/>
            </w:r>
            <w:r w:rsidRPr="00A97434">
              <w:t>)</w:t>
            </w:r>
            <w:r w:rsidR="00D34A39">
              <w:t>.</w:t>
            </w:r>
            <w:r w:rsidR="00A97434">
              <w:t xml:space="preserve">  </w:t>
            </w:r>
            <w:r w:rsidRPr="00A97434">
              <w:t xml:space="preserve">The OSHA Hazard Communication Standard (HCS) defines a hazardous chemical as </w:t>
            </w:r>
            <w:r w:rsidRPr="00453741">
              <w:rPr>
                <w:i/>
              </w:rPr>
              <w:t>any chemical which is a physical hazard or health hazard.</w:t>
            </w:r>
          </w:p>
          <w:p w14:paraId="23B527B2" w14:textId="77777777" w:rsidR="00D93F32" w:rsidRPr="00A97434" w:rsidRDefault="00D93F32" w:rsidP="00A97434"/>
          <w:p w14:paraId="77C08F8F" w14:textId="099A9BDB" w:rsidR="00D93F32" w:rsidRDefault="00D93F32" w:rsidP="00A97434">
            <w:r w:rsidRPr="00A97434">
              <w:t xml:space="preserve">OSHA’s Hazard Communications Standard guarantees all employees </w:t>
            </w:r>
            <w:r w:rsidRPr="00453741">
              <w:rPr>
                <w:b/>
              </w:rPr>
              <w:t>the right to know</w:t>
            </w:r>
            <w:r w:rsidRPr="00A97434">
              <w:t xml:space="preserve"> the dangers of the hazardous chemicals they work with and requires that all employees be trained to protect themselves and their coworkers against these dangers.</w:t>
            </w:r>
          </w:p>
          <w:p w14:paraId="31504E1F" w14:textId="77777777" w:rsidR="00D6126E" w:rsidRPr="00453741" w:rsidRDefault="00D6126E" w:rsidP="00453741">
            <w:pPr>
              <w:jc w:val="right"/>
              <w:rPr>
                <w:i/>
              </w:rPr>
            </w:pPr>
            <w:r w:rsidRPr="00453741">
              <w:rPr>
                <w:i/>
              </w:rPr>
              <w:t>Training for All Employees</w:t>
            </w:r>
          </w:p>
        </w:tc>
      </w:tr>
      <w:tr w:rsidR="006862A7" w:rsidRPr="00453741" w14:paraId="0A20F105" w14:textId="77777777" w:rsidTr="00453741">
        <w:trPr>
          <w:cantSplit/>
          <w:trHeight w:val="576"/>
        </w:trPr>
        <w:tc>
          <w:tcPr>
            <w:tcW w:w="510" w:type="pct"/>
            <w:vAlign w:val="bottom"/>
          </w:tcPr>
          <w:p w14:paraId="3AE96F23" w14:textId="77777777" w:rsidR="006862A7" w:rsidRPr="00453741" w:rsidRDefault="006862A7" w:rsidP="00453741">
            <w:pPr>
              <w:pStyle w:val="BodyText"/>
              <w:keepNext/>
              <w:keepLines/>
              <w:rPr>
                <w:szCs w:val="24"/>
              </w:rPr>
            </w:pPr>
            <w:bookmarkStart w:id="8" w:name="Saf_HazMat_PK10_dldl189"/>
            <w:bookmarkEnd w:id="7"/>
          </w:p>
        </w:tc>
        <w:tc>
          <w:tcPr>
            <w:tcW w:w="4490" w:type="pct"/>
            <w:vAlign w:val="bottom"/>
          </w:tcPr>
          <w:p w14:paraId="28596FC0" w14:textId="77777777" w:rsidR="006862A7" w:rsidRPr="00453741" w:rsidRDefault="006862A7" w:rsidP="00A97434">
            <w:pPr>
              <w:pStyle w:val="lvl1Text"/>
              <w:rPr>
                <w:sz w:val="24"/>
                <w:szCs w:val="24"/>
              </w:rPr>
            </w:pPr>
            <w:r w:rsidRPr="00453741">
              <w:rPr>
                <w:sz w:val="24"/>
                <w:szCs w:val="24"/>
              </w:rPr>
              <w:t>Standard Requirements</w:t>
            </w:r>
          </w:p>
        </w:tc>
      </w:tr>
      <w:tr w:rsidR="006862A7" w:rsidRPr="00A97434" w14:paraId="781D6E77" w14:textId="77777777" w:rsidTr="00453741">
        <w:trPr>
          <w:cantSplit/>
        </w:trPr>
        <w:tc>
          <w:tcPr>
            <w:tcW w:w="510" w:type="pct"/>
          </w:tcPr>
          <w:p w14:paraId="2CCAFF3F" w14:textId="77777777" w:rsidR="006862A7" w:rsidRPr="00453741" w:rsidRDefault="006862A7" w:rsidP="00A97434">
            <w:pPr>
              <w:pStyle w:val="txtx1"/>
              <w:rPr>
                <w:color w:val="auto"/>
              </w:rPr>
            </w:pPr>
          </w:p>
        </w:tc>
        <w:tc>
          <w:tcPr>
            <w:tcW w:w="4490" w:type="pct"/>
          </w:tcPr>
          <w:p w14:paraId="02AED0BC" w14:textId="77777777" w:rsidR="006862A7" w:rsidRPr="00A97434" w:rsidRDefault="006862A7" w:rsidP="00A97434"/>
          <w:p w14:paraId="078A5C4C" w14:textId="77777777" w:rsidR="006862A7" w:rsidRPr="00A97434" w:rsidRDefault="006862A7" w:rsidP="00A97434">
            <w:r w:rsidRPr="00A97434">
              <w:t>The Hazardous Communications Standard guarantees an employee’s "right to know" and mandates training for all employees.  It requires employers to provide employees with the following:</w:t>
            </w:r>
          </w:p>
          <w:p w14:paraId="6203723A" w14:textId="77777777" w:rsidR="006862A7" w:rsidRPr="00A97434" w:rsidRDefault="006862A7" w:rsidP="00A97434"/>
          <w:p w14:paraId="394208C2" w14:textId="77777777" w:rsidR="006862A7" w:rsidRPr="00453741" w:rsidRDefault="006862A7" w:rsidP="00A97434">
            <w:pPr>
              <w:pStyle w:val="BulletList"/>
              <w:rPr>
                <w:szCs w:val="24"/>
              </w:rPr>
            </w:pPr>
            <w:r w:rsidRPr="00453741">
              <w:rPr>
                <w:szCs w:val="24"/>
              </w:rPr>
              <w:t xml:space="preserve">List of all chemicals in the workplace </w:t>
            </w:r>
          </w:p>
          <w:p w14:paraId="3556C209" w14:textId="77777777" w:rsidR="006862A7" w:rsidRPr="00453741" w:rsidRDefault="006862A7" w:rsidP="00A97434">
            <w:pPr>
              <w:pStyle w:val="BulletList"/>
              <w:rPr>
                <w:szCs w:val="24"/>
              </w:rPr>
            </w:pPr>
            <w:r w:rsidRPr="00453741">
              <w:rPr>
                <w:szCs w:val="24"/>
              </w:rPr>
              <w:t xml:space="preserve">Hazard evaluation by the manufacturer </w:t>
            </w:r>
          </w:p>
          <w:p w14:paraId="5C5E98A7" w14:textId="77777777" w:rsidR="006862A7" w:rsidRPr="00453741" w:rsidRDefault="006862A7" w:rsidP="00A97434">
            <w:pPr>
              <w:pStyle w:val="BulletList"/>
              <w:rPr>
                <w:szCs w:val="24"/>
              </w:rPr>
            </w:pPr>
            <w:r w:rsidRPr="00453741">
              <w:rPr>
                <w:szCs w:val="24"/>
              </w:rPr>
              <w:t xml:space="preserve">Product warning label system </w:t>
            </w:r>
          </w:p>
          <w:p w14:paraId="34132027" w14:textId="27CB19E5" w:rsidR="006862A7" w:rsidRPr="00453741" w:rsidRDefault="006B485C" w:rsidP="00A97434">
            <w:pPr>
              <w:pStyle w:val="BulletList"/>
              <w:rPr>
                <w:szCs w:val="24"/>
              </w:rPr>
            </w:pPr>
            <w:r>
              <w:rPr>
                <w:szCs w:val="24"/>
              </w:rPr>
              <w:t xml:space="preserve">Accessible </w:t>
            </w:r>
            <w:r w:rsidR="006862A7" w:rsidRPr="00453741">
              <w:rPr>
                <w:szCs w:val="24"/>
              </w:rPr>
              <w:t xml:space="preserve">SDS’s for all chemicals </w:t>
            </w:r>
          </w:p>
          <w:p w14:paraId="5CC537B5" w14:textId="77777777" w:rsidR="006862A7" w:rsidRPr="00453741" w:rsidRDefault="006862A7" w:rsidP="00A97434">
            <w:pPr>
              <w:pStyle w:val="BulletList"/>
              <w:rPr>
                <w:szCs w:val="24"/>
              </w:rPr>
            </w:pPr>
            <w:r w:rsidRPr="00453741">
              <w:rPr>
                <w:szCs w:val="24"/>
              </w:rPr>
              <w:t xml:space="preserve">Written hazard communications program </w:t>
            </w:r>
          </w:p>
          <w:p w14:paraId="14F6F5CB" w14:textId="77777777" w:rsidR="006862A7" w:rsidRPr="00453741" w:rsidRDefault="006862A7" w:rsidP="00A97434">
            <w:pPr>
              <w:pStyle w:val="BulletList"/>
              <w:rPr>
                <w:szCs w:val="24"/>
              </w:rPr>
            </w:pPr>
            <w:r w:rsidRPr="00453741">
              <w:rPr>
                <w:szCs w:val="24"/>
              </w:rPr>
              <w:t xml:space="preserve">Training program </w:t>
            </w:r>
          </w:p>
          <w:p w14:paraId="61403AD2" w14:textId="77777777" w:rsidR="006862A7" w:rsidRPr="00453741" w:rsidRDefault="006862A7" w:rsidP="00A97434">
            <w:pPr>
              <w:pStyle w:val="BulletList"/>
              <w:rPr>
                <w:szCs w:val="24"/>
              </w:rPr>
            </w:pPr>
            <w:r w:rsidRPr="00A97434">
              <w:t>Procedures to maintain and evaluate the program</w:t>
            </w:r>
          </w:p>
        </w:tc>
      </w:tr>
      <w:bookmarkEnd w:id="8"/>
    </w:tbl>
    <w:p w14:paraId="658C2BEF" w14:textId="77777777" w:rsidR="006862A7" w:rsidRPr="00A97434" w:rsidRDefault="006862A7" w:rsidP="00DF54BA"/>
    <w:tbl>
      <w:tblPr>
        <w:tblW w:w="5000" w:type="pct"/>
        <w:tblCellMar>
          <w:left w:w="115" w:type="dxa"/>
          <w:right w:w="115" w:type="dxa"/>
        </w:tblCellMar>
        <w:tblLook w:val="01E0" w:firstRow="1" w:lastRow="1" w:firstColumn="1" w:lastColumn="1" w:noHBand="0" w:noVBand="0"/>
      </w:tblPr>
      <w:tblGrid>
        <w:gridCol w:w="1125"/>
        <w:gridCol w:w="9905"/>
      </w:tblGrid>
      <w:tr w:rsidR="00D34A39" w:rsidRPr="00A97434" w14:paraId="16AC8F54" w14:textId="77777777" w:rsidTr="00453741">
        <w:trPr>
          <w:cantSplit/>
          <w:trHeight w:val="576"/>
        </w:trPr>
        <w:tc>
          <w:tcPr>
            <w:tcW w:w="510" w:type="pct"/>
            <w:vAlign w:val="bottom"/>
          </w:tcPr>
          <w:p w14:paraId="626C2343" w14:textId="77777777" w:rsidR="00D34A39" w:rsidRPr="00453741" w:rsidRDefault="00D34A39" w:rsidP="00453741">
            <w:pPr>
              <w:pStyle w:val="BodyText"/>
              <w:keepNext/>
              <w:keepLines/>
              <w:rPr>
                <w:szCs w:val="24"/>
              </w:rPr>
            </w:pPr>
          </w:p>
        </w:tc>
        <w:tc>
          <w:tcPr>
            <w:tcW w:w="4490" w:type="pct"/>
            <w:vAlign w:val="bottom"/>
          </w:tcPr>
          <w:p w14:paraId="18C62842" w14:textId="77777777" w:rsidR="00D34A39" w:rsidRDefault="00D34A39" w:rsidP="00A97434">
            <w:pPr>
              <w:pStyle w:val="lvl1Text"/>
              <w:rPr>
                <w:b w:val="0"/>
                <w:sz w:val="24"/>
                <w:szCs w:val="24"/>
              </w:rPr>
            </w:pPr>
            <w:r>
              <w:rPr>
                <w:sz w:val="24"/>
                <w:szCs w:val="24"/>
              </w:rPr>
              <w:t>HazMat I</w:t>
            </w:r>
          </w:p>
          <w:p w14:paraId="40645B61" w14:textId="4E5C742B" w:rsidR="00D34A39" w:rsidRDefault="00D34A39" w:rsidP="00D34A39">
            <w:pPr>
              <w:pStyle w:val="lvl1Text"/>
              <w:rPr>
                <w:b w:val="0"/>
                <w:sz w:val="24"/>
                <w:szCs w:val="24"/>
              </w:rPr>
            </w:pPr>
            <w:r>
              <w:rPr>
                <w:b w:val="0"/>
                <w:sz w:val="24"/>
                <w:szCs w:val="24"/>
              </w:rPr>
              <w:t xml:space="preserve">The following information and the information in HazMat II will help you better understand the information and the terminology that you </w:t>
            </w:r>
            <w:r w:rsidR="006B485C">
              <w:rPr>
                <w:b w:val="0"/>
                <w:sz w:val="24"/>
                <w:szCs w:val="24"/>
              </w:rPr>
              <w:t xml:space="preserve">find on chemical labels and in </w:t>
            </w:r>
            <w:r>
              <w:rPr>
                <w:b w:val="0"/>
                <w:sz w:val="24"/>
                <w:szCs w:val="24"/>
              </w:rPr>
              <w:t xml:space="preserve">SDSs.  </w:t>
            </w:r>
          </w:p>
          <w:p w14:paraId="6991BA7F" w14:textId="66D2CF37" w:rsidR="00D34A39" w:rsidRPr="00D34A39" w:rsidRDefault="00D34A39" w:rsidP="00D34A39">
            <w:pPr>
              <w:pStyle w:val="lvl1Text"/>
              <w:rPr>
                <w:b w:val="0"/>
                <w:sz w:val="24"/>
                <w:szCs w:val="24"/>
              </w:rPr>
            </w:pPr>
          </w:p>
        </w:tc>
      </w:tr>
      <w:tr w:rsidR="0071060F" w:rsidRPr="00A97434" w14:paraId="0921FAB1" w14:textId="77777777" w:rsidTr="00453741">
        <w:trPr>
          <w:cantSplit/>
          <w:trHeight w:val="576"/>
        </w:trPr>
        <w:tc>
          <w:tcPr>
            <w:tcW w:w="510" w:type="pct"/>
            <w:vAlign w:val="bottom"/>
          </w:tcPr>
          <w:p w14:paraId="4D7E508E" w14:textId="77777777" w:rsidR="0071060F" w:rsidRPr="00453741" w:rsidRDefault="0071060F" w:rsidP="00453741">
            <w:pPr>
              <w:pStyle w:val="BodyText"/>
              <w:keepNext/>
              <w:keepLines/>
              <w:rPr>
                <w:szCs w:val="24"/>
              </w:rPr>
            </w:pPr>
          </w:p>
        </w:tc>
        <w:tc>
          <w:tcPr>
            <w:tcW w:w="4490" w:type="pct"/>
            <w:vAlign w:val="bottom"/>
          </w:tcPr>
          <w:p w14:paraId="01E54489" w14:textId="5C16671F" w:rsidR="0071060F" w:rsidRPr="00453741" w:rsidRDefault="007A59F5" w:rsidP="00A97434">
            <w:pPr>
              <w:pStyle w:val="lvl1Text"/>
              <w:rPr>
                <w:b w:val="0"/>
                <w:sz w:val="24"/>
                <w:szCs w:val="24"/>
              </w:rPr>
            </w:pPr>
            <w:r>
              <w:rPr>
                <w:noProof/>
              </w:rPr>
              <w:drawing>
                <wp:anchor distT="0" distB="0" distL="114300" distR="114300" simplePos="0" relativeHeight="251658752" behindDoc="0" locked="0" layoutInCell="1" allowOverlap="1" wp14:anchorId="7C67220F" wp14:editId="394C801A">
                  <wp:simplePos x="0" y="0"/>
                  <wp:positionH relativeFrom="column">
                    <wp:posOffset>4178300</wp:posOffset>
                  </wp:positionH>
                  <wp:positionV relativeFrom="paragraph">
                    <wp:posOffset>111125</wp:posOffset>
                  </wp:positionV>
                  <wp:extent cx="1993900" cy="2834640"/>
                  <wp:effectExtent l="0" t="0" r="6350" b="3810"/>
                  <wp:wrapSquare wrapText="bothSides"/>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93900" cy="2834640"/>
                          </a:xfrm>
                          <a:prstGeom prst="rect">
                            <a:avLst/>
                          </a:prstGeom>
                          <a:noFill/>
                          <a:ln>
                            <a:noFill/>
                          </a:ln>
                        </pic:spPr>
                      </pic:pic>
                    </a:graphicData>
                  </a:graphic>
                  <wp14:sizeRelH relativeFrom="page">
                    <wp14:pctWidth>0</wp14:pctWidth>
                  </wp14:sizeRelH>
                  <wp14:sizeRelV relativeFrom="page">
                    <wp14:pctHeight>0</wp14:pctHeight>
                  </wp14:sizeRelV>
                </wp:anchor>
              </w:drawing>
            </w:r>
            <w:r w:rsidR="0071060F" w:rsidRPr="00453741">
              <w:rPr>
                <w:sz w:val="24"/>
                <w:szCs w:val="24"/>
              </w:rPr>
              <w:t>Physical Forms</w:t>
            </w:r>
            <w:r w:rsidR="00D34A39">
              <w:rPr>
                <w:sz w:val="24"/>
                <w:szCs w:val="24"/>
              </w:rPr>
              <w:t xml:space="preserve"> of Chemicals</w:t>
            </w:r>
          </w:p>
          <w:p w14:paraId="101F5571" w14:textId="77777777" w:rsidR="0071060F" w:rsidRPr="00A97434" w:rsidRDefault="0071060F" w:rsidP="0071060F"/>
          <w:p w14:paraId="1D1D8314" w14:textId="5D82163E" w:rsidR="0071060F" w:rsidRPr="00A97434" w:rsidRDefault="0071060F" w:rsidP="0071060F">
            <w:r w:rsidRPr="00A97434">
              <w:t>Chemicals can be</w:t>
            </w:r>
            <w:r w:rsidR="007A59F5">
              <w:t xml:space="preserve"> in any of these forms:</w:t>
            </w:r>
          </w:p>
          <w:p w14:paraId="103A647E" w14:textId="77777777" w:rsidR="0071060F" w:rsidRPr="00453741" w:rsidRDefault="0071060F" w:rsidP="0071060F">
            <w:pPr>
              <w:pStyle w:val="BulletList"/>
              <w:rPr>
                <w:szCs w:val="24"/>
              </w:rPr>
            </w:pPr>
            <w:r w:rsidRPr="00453741">
              <w:rPr>
                <w:szCs w:val="24"/>
              </w:rPr>
              <w:t>Liquids</w:t>
            </w:r>
          </w:p>
          <w:p w14:paraId="2B2E0187" w14:textId="77777777" w:rsidR="0071060F" w:rsidRPr="00453741" w:rsidRDefault="0071060F" w:rsidP="0071060F">
            <w:pPr>
              <w:pStyle w:val="BulletList"/>
              <w:rPr>
                <w:szCs w:val="24"/>
              </w:rPr>
            </w:pPr>
            <w:r w:rsidRPr="00453741">
              <w:rPr>
                <w:szCs w:val="24"/>
              </w:rPr>
              <w:t>Solids</w:t>
            </w:r>
          </w:p>
          <w:p w14:paraId="1EFD6406" w14:textId="77777777" w:rsidR="0071060F" w:rsidRPr="00453741" w:rsidRDefault="0071060F" w:rsidP="0071060F">
            <w:pPr>
              <w:pStyle w:val="BulletList"/>
              <w:rPr>
                <w:szCs w:val="24"/>
              </w:rPr>
            </w:pPr>
            <w:r w:rsidRPr="00453741">
              <w:rPr>
                <w:szCs w:val="24"/>
              </w:rPr>
              <w:t>Gases</w:t>
            </w:r>
          </w:p>
          <w:p w14:paraId="79F2F4B2" w14:textId="77777777" w:rsidR="0071060F" w:rsidRPr="00453741" w:rsidRDefault="0071060F" w:rsidP="0071060F">
            <w:pPr>
              <w:pStyle w:val="BulletList"/>
              <w:rPr>
                <w:szCs w:val="24"/>
              </w:rPr>
            </w:pPr>
            <w:r w:rsidRPr="00453741">
              <w:rPr>
                <w:szCs w:val="24"/>
              </w:rPr>
              <w:t>Vapors</w:t>
            </w:r>
          </w:p>
          <w:p w14:paraId="78A24B8B" w14:textId="77777777" w:rsidR="0071060F" w:rsidRPr="00453741" w:rsidRDefault="0071060F" w:rsidP="0071060F">
            <w:pPr>
              <w:pStyle w:val="BulletList"/>
              <w:rPr>
                <w:szCs w:val="24"/>
              </w:rPr>
            </w:pPr>
            <w:r w:rsidRPr="00453741">
              <w:rPr>
                <w:szCs w:val="24"/>
              </w:rPr>
              <w:t>Fumes</w:t>
            </w:r>
          </w:p>
          <w:p w14:paraId="05390F82" w14:textId="77777777" w:rsidR="0071060F" w:rsidRPr="00453741" w:rsidRDefault="0071060F" w:rsidP="0071060F">
            <w:pPr>
              <w:pStyle w:val="BulletList"/>
              <w:rPr>
                <w:szCs w:val="24"/>
              </w:rPr>
            </w:pPr>
            <w:r w:rsidRPr="00453741">
              <w:rPr>
                <w:szCs w:val="24"/>
              </w:rPr>
              <w:t>Mists</w:t>
            </w:r>
          </w:p>
          <w:p w14:paraId="79149303" w14:textId="77777777" w:rsidR="0071060F" w:rsidRPr="00453741" w:rsidRDefault="0071060F" w:rsidP="0071060F">
            <w:pPr>
              <w:pStyle w:val="BulletList"/>
              <w:rPr>
                <w:szCs w:val="24"/>
              </w:rPr>
            </w:pPr>
            <w:r w:rsidRPr="00453741">
              <w:rPr>
                <w:szCs w:val="24"/>
              </w:rPr>
              <w:t>Fibers</w:t>
            </w:r>
          </w:p>
          <w:p w14:paraId="2558E16A" w14:textId="77777777" w:rsidR="0071060F" w:rsidRPr="00453741" w:rsidRDefault="0071060F" w:rsidP="0071060F">
            <w:pPr>
              <w:pStyle w:val="BulletList"/>
              <w:rPr>
                <w:szCs w:val="24"/>
              </w:rPr>
            </w:pPr>
            <w:r w:rsidRPr="00453741">
              <w:rPr>
                <w:szCs w:val="24"/>
              </w:rPr>
              <w:t>Dust</w:t>
            </w:r>
          </w:p>
          <w:p w14:paraId="5DCC54C8" w14:textId="77777777" w:rsidR="0071060F" w:rsidRPr="00A97434" w:rsidRDefault="0071060F" w:rsidP="0071060F"/>
          <w:p w14:paraId="0123AE1D" w14:textId="627C99DE" w:rsidR="0071060F" w:rsidRPr="00A97434" w:rsidRDefault="0071060F" w:rsidP="0071060F">
            <w:r w:rsidRPr="00A97434">
              <w:t>Some chemicals are generated in the workplace through daily</w:t>
            </w:r>
            <w:r>
              <w:t xml:space="preserve"> </w:t>
            </w:r>
            <w:r w:rsidRPr="00A97434">
              <w:t>operation</w:t>
            </w:r>
            <w:r w:rsidR="007A59F5">
              <w:t>s</w:t>
            </w:r>
            <w:r w:rsidRPr="00A97434">
              <w:t xml:space="preserve">.  </w:t>
            </w:r>
            <w:r w:rsidR="007A59F5">
              <w:t>Examples of such chemicals include the following:</w:t>
            </w:r>
          </w:p>
          <w:p w14:paraId="50DB3F64" w14:textId="0D3B1CD3" w:rsidR="0071060F" w:rsidRPr="00453741" w:rsidRDefault="0071060F" w:rsidP="0071060F">
            <w:pPr>
              <w:pStyle w:val="BulletList"/>
              <w:rPr>
                <w:szCs w:val="24"/>
              </w:rPr>
            </w:pPr>
            <w:r w:rsidRPr="00453741">
              <w:rPr>
                <w:szCs w:val="24"/>
              </w:rPr>
              <w:t xml:space="preserve">Welding fumes </w:t>
            </w:r>
          </w:p>
          <w:p w14:paraId="061BBA4A" w14:textId="6C3C3050" w:rsidR="0071060F" w:rsidRPr="00453741" w:rsidRDefault="0071060F" w:rsidP="0071060F">
            <w:pPr>
              <w:pStyle w:val="BulletList"/>
              <w:rPr>
                <w:szCs w:val="24"/>
              </w:rPr>
            </w:pPr>
            <w:r w:rsidRPr="00453741">
              <w:rPr>
                <w:szCs w:val="24"/>
              </w:rPr>
              <w:t>Dusts</w:t>
            </w:r>
          </w:p>
          <w:p w14:paraId="70C65CE1" w14:textId="77777777" w:rsidR="0071060F" w:rsidRPr="00453741" w:rsidRDefault="0071060F" w:rsidP="0071060F">
            <w:pPr>
              <w:pStyle w:val="BulletList"/>
              <w:rPr>
                <w:szCs w:val="24"/>
              </w:rPr>
            </w:pPr>
            <w:r w:rsidRPr="00453741">
              <w:rPr>
                <w:szCs w:val="24"/>
              </w:rPr>
              <w:t>Exhaust fumes</w:t>
            </w:r>
          </w:p>
          <w:p w14:paraId="04E62631" w14:textId="77777777" w:rsidR="0071060F" w:rsidRPr="00453741" w:rsidRDefault="0071060F" w:rsidP="0071060F">
            <w:pPr>
              <w:pStyle w:val="BulletList"/>
              <w:rPr>
                <w:szCs w:val="24"/>
              </w:rPr>
            </w:pPr>
            <w:r w:rsidRPr="00453741">
              <w:rPr>
                <w:szCs w:val="24"/>
              </w:rPr>
              <w:t>Process by-products</w:t>
            </w:r>
          </w:p>
          <w:p w14:paraId="5035807F" w14:textId="77777777" w:rsidR="0071060F" w:rsidRDefault="0071060F" w:rsidP="00A97434">
            <w:pPr>
              <w:pStyle w:val="lvl1Text"/>
              <w:rPr>
                <w:b w:val="0"/>
                <w:sz w:val="24"/>
                <w:szCs w:val="24"/>
              </w:rPr>
            </w:pPr>
          </w:p>
          <w:p w14:paraId="14E921E1" w14:textId="77777777" w:rsidR="00E6008F" w:rsidRDefault="006E5D6F" w:rsidP="006E5D6F">
            <w:pPr>
              <w:pStyle w:val="lvl1Text"/>
              <w:rPr>
                <w:b w:val="0"/>
                <w:i/>
                <w:sz w:val="24"/>
                <w:szCs w:val="24"/>
              </w:rPr>
            </w:pPr>
            <w:r>
              <w:rPr>
                <w:b w:val="0"/>
                <w:i/>
                <w:sz w:val="24"/>
                <w:szCs w:val="24"/>
              </w:rPr>
              <w:t>What are two chemicals that are generated in a microtechnology fabrication facility?</w:t>
            </w:r>
          </w:p>
          <w:p w14:paraId="0C53E26C" w14:textId="2278F203" w:rsidR="006E5D6F" w:rsidRPr="00E6008F" w:rsidRDefault="006E5D6F" w:rsidP="006E5D6F">
            <w:pPr>
              <w:pStyle w:val="lvl1Text"/>
              <w:rPr>
                <w:b w:val="0"/>
                <w:i/>
                <w:sz w:val="24"/>
                <w:szCs w:val="24"/>
              </w:rPr>
            </w:pPr>
          </w:p>
        </w:tc>
      </w:tr>
      <w:tr w:rsidR="006862A7" w:rsidRPr="00453741" w14:paraId="0A3AE5D5" w14:textId="77777777" w:rsidTr="00453741">
        <w:trPr>
          <w:cantSplit/>
          <w:trHeight w:val="576"/>
        </w:trPr>
        <w:tc>
          <w:tcPr>
            <w:tcW w:w="510" w:type="pct"/>
            <w:vAlign w:val="bottom"/>
          </w:tcPr>
          <w:p w14:paraId="779B0747" w14:textId="77777777" w:rsidR="006862A7" w:rsidRPr="00453741" w:rsidRDefault="006862A7" w:rsidP="00453741">
            <w:pPr>
              <w:pStyle w:val="BodyText"/>
              <w:keepNext/>
              <w:keepLines/>
              <w:rPr>
                <w:szCs w:val="24"/>
              </w:rPr>
            </w:pPr>
            <w:bookmarkStart w:id="9" w:name="Saf_HazMat_PK10_dldl246"/>
          </w:p>
        </w:tc>
        <w:tc>
          <w:tcPr>
            <w:tcW w:w="4490" w:type="pct"/>
            <w:vAlign w:val="bottom"/>
          </w:tcPr>
          <w:p w14:paraId="11732ABA" w14:textId="77777777" w:rsidR="006862A7" w:rsidRPr="00453741" w:rsidRDefault="006862A7" w:rsidP="00A97434">
            <w:pPr>
              <w:pStyle w:val="lvl1Text"/>
              <w:rPr>
                <w:sz w:val="24"/>
                <w:szCs w:val="24"/>
              </w:rPr>
            </w:pPr>
            <w:r w:rsidRPr="00453741">
              <w:rPr>
                <w:sz w:val="24"/>
                <w:szCs w:val="24"/>
              </w:rPr>
              <w:t>Atmospheric Hazards</w:t>
            </w:r>
          </w:p>
        </w:tc>
      </w:tr>
      <w:tr w:rsidR="006862A7" w:rsidRPr="00A97434" w14:paraId="3A508427" w14:textId="77777777" w:rsidTr="00453741">
        <w:trPr>
          <w:cantSplit/>
        </w:trPr>
        <w:tc>
          <w:tcPr>
            <w:tcW w:w="510" w:type="pct"/>
          </w:tcPr>
          <w:p w14:paraId="108FE211" w14:textId="77777777" w:rsidR="006862A7" w:rsidRPr="00453741" w:rsidRDefault="006862A7" w:rsidP="00A97434">
            <w:pPr>
              <w:pStyle w:val="txtx1"/>
              <w:rPr>
                <w:color w:val="auto"/>
              </w:rPr>
            </w:pPr>
          </w:p>
        </w:tc>
        <w:tc>
          <w:tcPr>
            <w:tcW w:w="4490" w:type="pct"/>
          </w:tcPr>
          <w:p w14:paraId="7AE056CD" w14:textId="77777777" w:rsidR="006862A7" w:rsidRPr="00A97434" w:rsidRDefault="006862A7" w:rsidP="00A97434"/>
          <w:p w14:paraId="50DFACBF" w14:textId="77777777" w:rsidR="006862A7" w:rsidRDefault="007A59F5" w:rsidP="00E6008F">
            <w:r>
              <w:t>Atmospheric hazards include fumes, gases, dusts, and mists</w:t>
            </w:r>
            <w:r w:rsidR="006862A7" w:rsidRPr="00A97434">
              <w:t>.  In many cases, these h</w:t>
            </w:r>
            <w:r>
              <w:t xml:space="preserve">azards are toxic or corrosive, or </w:t>
            </w:r>
            <w:r w:rsidR="006862A7" w:rsidRPr="00A97434">
              <w:t>can be created by the mixing of</w:t>
            </w:r>
            <w:r>
              <w:t xml:space="preserve"> </w:t>
            </w:r>
            <w:r w:rsidR="006862A7" w:rsidRPr="00A97434">
              <w:t>two</w:t>
            </w:r>
            <w:r>
              <w:t xml:space="preserve"> normally non-volatile</w:t>
            </w:r>
            <w:r w:rsidR="006862A7" w:rsidRPr="00A97434">
              <w:t xml:space="preserve"> products.  For example, </w:t>
            </w:r>
            <w:r w:rsidR="006862A7" w:rsidRPr="003B5443">
              <w:t>Hydrochloric gas</w:t>
            </w:r>
            <w:r w:rsidR="006862A7" w:rsidRPr="00A97434">
              <w:t xml:space="preserve"> is produced when water is used to clean machine parts that have been exposed to a chlorinated by-product.  </w:t>
            </w:r>
            <w:r w:rsidR="00E6008F">
              <w:t>In addition, the fumes of some solvents are highly flammable.</w:t>
            </w:r>
          </w:p>
          <w:p w14:paraId="2FF2FE98" w14:textId="77777777" w:rsidR="00E6008F" w:rsidRDefault="00E6008F" w:rsidP="00E6008F"/>
          <w:p w14:paraId="0B6EF242" w14:textId="4EC55E79" w:rsidR="00E6008F" w:rsidRPr="00E6008F" w:rsidRDefault="00E6008F" w:rsidP="00E6008F">
            <w:pPr>
              <w:rPr>
                <w:i/>
              </w:rPr>
            </w:pPr>
            <w:r>
              <w:rPr>
                <w:i/>
              </w:rPr>
              <w:t>What are two other atmospheric hazards</w:t>
            </w:r>
            <w:r w:rsidR="006E5D6F">
              <w:rPr>
                <w:i/>
              </w:rPr>
              <w:t xml:space="preserve"> that one might find in a manufacturing environment</w:t>
            </w:r>
            <w:r>
              <w:rPr>
                <w:i/>
              </w:rPr>
              <w:t>?</w:t>
            </w:r>
          </w:p>
        </w:tc>
      </w:tr>
      <w:bookmarkEnd w:id="9"/>
    </w:tbl>
    <w:p w14:paraId="3DEA8C28" w14:textId="77777777" w:rsidR="006862A7" w:rsidRPr="00A97434" w:rsidRDefault="006862A7" w:rsidP="00DF54BA"/>
    <w:tbl>
      <w:tblPr>
        <w:tblW w:w="5000" w:type="pct"/>
        <w:tblCellMar>
          <w:left w:w="115" w:type="dxa"/>
          <w:right w:w="115" w:type="dxa"/>
        </w:tblCellMar>
        <w:tblLook w:val="01E0" w:firstRow="1" w:lastRow="1" w:firstColumn="1" w:lastColumn="1" w:noHBand="0" w:noVBand="0"/>
      </w:tblPr>
      <w:tblGrid>
        <w:gridCol w:w="1125"/>
        <w:gridCol w:w="9905"/>
      </w:tblGrid>
      <w:tr w:rsidR="006862A7" w:rsidRPr="00453741" w14:paraId="5741F3AF" w14:textId="77777777" w:rsidTr="00453741">
        <w:trPr>
          <w:cantSplit/>
          <w:trHeight w:val="576"/>
        </w:trPr>
        <w:tc>
          <w:tcPr>
            <w:tcW w:w="510" w:type="pct"/>
            <w:vAlign w:val="bottom"/>
          </w:tcPr>
          <w:p w14:paraId="6A0FB903" w14:textId="77777777" w:rsidR="006862A7" w:rsidRPr="00453741" w:rsidRDefault="006862A7" w:rsidP="00453741">
            <w:pPr>
              <w:pStyle w:val="BodyText"/>
              <w:keepNext/>
              <w:keepLines/>
              <w:rPr>
                <w:szCs w:val="24"/>
              </w:rPr>
            </w:pPr>
            <w:bookmarkStart w:id="10" w:name="Saf_HazMat_PK10_dldl169"/>
          </w:p>
        </w:tc>
        <w:tc>
          <w:tcPr>
            <w:tcW w:w="4490" w:type="pct"/>
            <w:vAlign w:val="bottom"/>
          </w:tcPr>
          <w:p w14:paraId="7839AA2A" w14:textId="77777777" w:rsidR="006862A7" w:rsidRPr="00453741" w:rsidRDefault="006862A7" w:rsidP="00A97434">
            <w:pPr>
              <w:pStyle w:val="lvl1Text"/>
              <w:rPr>
                <w:sz w:val="24"/>
                <w:szCs w:val="24"/>
              </w:rPr>
            </w:pPr>
            <w:r w:rsidRPr="00453741">
              <w:rPr>
                <w:sz w:val="24"/>
                <w:szCs w:val="24"/>
              </w:rPr>
              <w:t xml:space="preserve">Physical </w:t>
            </w:r>
            <w:r w:rsidR="00257FC3">
              <w:rPr>
                <w:sz w:val="24"/>
                <w:szCs w:val="24"/>
              </w:rPr>
              <w:t xml:space="preserve">vs. Health </w:t>
            </w:r>
            <w:r w:rsidRPr="00453741">
              <w:rPr>
                <w:sz w:val="24"/>
                <w:szCs w:val="24"/>
              </w:rPr>
              <w:t>Hazards</w:t>
            </w:r>
          </w:p>
        </w:tc>
      </w:tr>
      <w:tr w:rsidR="006862A7" w:rsidRPr="00A97434" w14:paraId="1031B993" w14:textId="77777777" w:rsidTr="00453741">
        <w:trPr>
          <w:cantSplit/>
        </w:trPr>
        <w:tc>
          <w:tcPr>
            <w:tcW w:w="510" w:type="pct"/>
          </w:tcPr>
          <w:p w14:paraId="182E661B" w14:textId="77777777" w:rsidR="006862A7" w:rsidRPr="00453741" w:rsidRDefault="006862A7" w:rsidP="00A97434">
            <w:pPr>
              <w:pStyle w:val="txtx1"/>
              <w:rPr>
                <w:color w:val="auto"/>
              </w:rPr>
            </w:pPr>
          </w:p>
        </w:tc>
        <w:tc>
          <w:tcPr>
            <w:tcW w:w="4490" w:type="pct"/>
          </w:tcPr>
          <w:p w14:paraId="470FD201" w14:textId="77777777" w:rsidR="006862A7" w:rsidRPr="00A97434" w:rsidRDefault="006862A7" w:rsidP="00A97434"/>
          <w:p w14:paraId="44F8530B" w14:textId="77777777" w:rsidR="00257FC3" w:rsidRPr="00A97434" w:rsidRDefault="00257FC3" w:rsidP="00257FC3">
            <w:r w:rsidRPr="00A97434">
              <w:t xml:space="preserve">Chemicals exhibit various characteristics.  These characteristics are used to help identify the physical and health hazard of a chemical.  </w:t>
            </w:r>
          </w:p>
          <w:p w14:paraId="0596AF4E" w14:textId="77777777" w:rsidR="00257FC3" w:rsidRPr="00A97434" w:rsidRDefault="00257FC3" w:rsidP="00257FC3"/>
          <w:p w14:paraId="00D002CE" w14:textId="69F5BD0E" w:rsidR="00257FC3" w:rsidRPr="00A97434" w:rsidRDefault="00257FC3" w:rsidP="00257FC3">
            <w:r w:rsidRPr="006E5D6F">
              <w:rPr>
                <w:i/>
              </w:rPr>
              <w:t>Physical hazards</w:t>
            </w:r>
            <w:r w:rsidRPr="00A97434">
              <w:t xml:space="preserve"> are associated with any chemical that produces a violent change when subjected to external factors such as heat, vibration, or oxygen, or in some cases, </w:t>
            </w:r>
            <w:r w:rsidRPr="003B5443">
              <w:t>standard temperature and pressure</w:t>
            </w:r>
            <w:r w:rsidR="003B5443">
              <w:t xml:space="preserve"> (0 °C and 100 kPa (1 bar)).  F</w:t>
            </w:r>
            <w:r>
              <w:t>lammable</w:t>
            </w:r>
            <w:r w:rsidR="003B5443">
              <w:t>s</w:t>
            </w:r>
            <w:r>
              <w:t>, explosive</w:t>
            </w:r>
            <w:r w:rsidR="003B5443">
              <w:t>s</w:t>
            </w:r>
            <w:r>
              <w:t>,</w:t>
            </w:r>
            <w:r w:rsidR="003B5443">
              <w:t xml:space="preserve"> and</w:t>
            </w:r>
            <w:r>
              <w:t xml:space="preserve"> radioactive</w:t>
            </w:r>
            <w:r w:rsidR="006E5D6F">
              <w:t xml:space="preserve"> chemicals produce a violent change under certain conditions.</w:t>
            </w:r>
          </w:p>
          <w:p w14:paraId="4708468B" w14:textId="77777777" w:rsidR="00257FC3" w:rsidRDefault="00257FC3" w:rsidP="00257FC3"/>
          <w:p w14:paraId="238714B2" w14:textId="4C05D73F" w:rsidR="006862A7" w:rsidRPr="00A97434" w:rsidRDefault="00257FC3" w:rsidP="006E5D6F">
            <w:r w:rsidRPr="006E5D6F">
              <w:rPr>
                <w:i/>
              </w:rPr>
              <w:t>Health Hazards</w:t>
            </w:r>
            <w:r>
              <w:t xml:space="preserve"> are associated with any chemical that</w:t>
            </w:r>
            <w:r w:rsidR="006E5D6F">
              <w:t>, under certain conditions,</w:t>
            </w:r>
            <w:r>
              <w:t xml:space="preserve"> produce</w:t>
            </w:r>
            <w:r w:rsidR="006E5D6F">
              <w:t>s</w:t>
            </w:r>
            <w:r>
              <w:t xml:space="preserve"> </w:t>
            </w:r>
            <w:r w:rsidR="00260A95">
              <w:fldChar w:fldCharType="begin"/>
            </w:r>
            <w:r w:rsidR="00260A95">
              <w:instrText xml:space="preserve"> HYPERLINK "file:///C:\\Users\\mj\\Dropbox\\scme-scos\\safety-scos\\Hazardous%20Materials\\HazMat%20LM%20files\\references\\glossary.htm" \l "Acute" \t "_blank" \o "acute" </w:instrText>
            </w:r>
            <w:r w:rsidR="00260A95">
              <w:fldChar w:fldCharType="separate"/>
            </w:r>
            <w:r w:rsidRPr="00D41F71">
              <w:rPr>
                <w:rStyle w:val="Hyperlink"/>
                <w:color w:val="auto"/>
                <w:u w:val="none"/>
              </w:rPr>
              <w:t>acute</w:t>
            </w:r>
            <w:r w:rsidR="00260A95">
              <w:rPr>
                <w:rStyle w:val="Hyperlink"/>
                <w:color w:val="auto"/>
                <w:u w:val="none"/>
              </w:rPr>
              <w:fldChar w:fldCharType="end"/>
            </w:r>
            <w:r w:rsidRPr="00D41F71">
              <w:t xml:space="preserve"> or </w:t>
            </w:r>
            <w:r w:rsidR="00260A95">
              <w:fldChar w:fldCharType="begin"/>
            </w:r>
            <w:r w:rsidR="00260A95">
              <w:instrText xml:space="preserve"> HYPERLINK "file:///C:\\Users\\mj\\Dropbox\\scme-scos\\safety-scos\\Hazardous%20Materials\\HazMat%20LM%20files\\references\\glossary.htm" \l "Chronic effect" \t "_blank" \o "chronic" </w:instrText>
            </w:r>
            <w:r w:rsidR="00260A95">
              <w:fldChar w:fldCharType="separate"/>
            </w:r>
            <w:r w:rsidRPr="00D41F71">
              <w:rPr>
                <w:rStyle w:val="Hyperlink"/>
                <w:color w:val="auto"/>
                <w:u w:val="none"/>
              </w:rPr>
              <w:t>chronic</w:t>
            </w:r>
            <w:r w:rsidR="00260A95">
              <w:rPr>
                <w:rStyle w:val="Hyperlink"/>
                <w:color w:val="auto"/>
                <w:u w:val="none"/>
              </w:rPr>
              <w:fldChar w:fldCharType="end"/>
            </w:r>
            <w:r>
              <w:t xml:space="preserve"> health effects to humans through exposure.  </w:t>
            </w:r>
            <w:r w:rsidR="003B5443">
              <w:t>C</w:t>
            </w:r>
            <w:r>
              <w:t>arcinogen</w:t>
            </w:r>
            <w:r w:rsidR="003B5443">
              <w:t>s</w:t>
            </w:r>
            <w:r>
              <w:t>, poison</w:t>
            </w:r>
            <w:r w:rsidR="003B5443">
              <w:t>s</w:t>
            </w:r>
            <w:r>
              <w:t xml:space="preserve">, </w:t>
            </w:r>
            <w:r w:rsidR="003B5443">
              <w:t xml:space="preserve">and </w:t>
            </w:r>
            <w:r>
              <w:t>irritant</w:t>
            </w:r>
            <w:r w:rsidR="003B5443">
              <w:t xml:space="preserve">s </w:t>
            </w:r>
            <w:r w:rsidR="006E5D6F">
              <w:t>all carry warnings of potentials</w:t>
            </w:r>
            <w:r w:rsidR="003B5443">
              <w:t xml:space="preserve"> health hazards. </w:t>
            </w:r>
            <w:r>
              <w:t xml:space="preserve"> </w:t>
            </w:r>
            <w:r w:rsidRPr="006E5D6F">
              <w:rPr>
                <w:i/>
              </w:rPr>
              <w:t>(SCME Hazardous Materials II discusses health hazards of chemicals.)</w:t>
            </w:r>
          </w:p>
        </w:tc>
      </w:tr>
      <w:bookmarkEnd w:id="10"/>
    </w:tbl>
    <w:p w14:paraId="5EA8E5C3" w14:textId="77777777" w:rsidR="006862A7" w:rsidRPr="00A97434" w:rsidRDefault="006862A7" w:rsidP="00DF54BA"/>
    <w:tbl>
      <w:tblPr>
        <w:tblW w:w="5000" w:type="pct"/>
        <w:tblCellMar>
          <w:left w:w="115" w:type="dxa"/>
          <w:right w:w="115" w:type="dxa"/>
        </w:tblCellMar>
        <w:tblLook w:val="01E0" w:firstRow="1" w:lastRow="1" w:firstColumn="1" w:lastColumn="1" w:noHBand="0" w:noVBand="0"/>
      </w:tblPr>
      <w:tblGrid>
        <w:gridCol w:w="1125"/>
        <w:gridCol w:w="9905"/>
      </w:tblGrid>
      <w:tr w:rsidR="006862A7" w:rsidRPr="00453741" w14:paraId="3016679F" w14:textId="77777777" w:rsidTr="00453741">
        <w:trPr>
          <w:cantSplit/>
          <w:trHeight w:val="576"/>
        </w:trPr>
        <w:tc>
          <w:tcPr>
            <w:tcW w:w="510" w:type="pct"/>
            <w:vAlign w:val="bottom"/>
          </w:tcPr>
          <w:p w14:paraId="10834DDF" w14:textId="77777777" w:rsidR="006862A7" w:rsidRPr="00453741" w:rsidRDefault="006862A7" w:rsidP="00453741">
            <w:pPr>
              <w:pStyle w:val="BodyText"/>
              <w:keepNext/>
              <w:keepLines/>
              <w:rPr>
                <w:szCs w:val="24"/>
              </w:rPr>
            </w:pPr>
            <w:bookmarkStart w:id="11" w:name="Saf_HazMat_PK10_dldl191"/>
          </w:p>
        </w:tc>
        <w:tc>
          <w:tcPr>
            <w:tcW w:w="4490" w:type="pct"/>
            <w:vAlign w:val="bottom"/>
          </w:tcPr>
          <w:p w14:paraId="184F2A4C" w14:textId="6BCBED2C" w:rsidR="006862A7" w:rsidRPr="00453741" w:rsidRDefault="006862A7" w:rsidP="00A97434">
            <w:pPr>
              <w:pStyle w:val="lvl1Text"/>
              <w:rPr>
                <w:sz w:val="24"/>
                <w:szCs w:val="24"/>
              </w:rPr>
            </w:pPr>
            <w:r w:rsidRPr="00453741">
              <w:rPr>
                <w:sz w:val="24"/>
                <w:szCs w:val="24"/>
              </w:rPr>
              <w:t>Physical Hazards</w:t>
            </w:r>
            <w:r w:rsidR="00770787">
              <w:rPr>
                <w:sz w:val="24"/>
                <w:szCs w:val="24"/>
              </w:rPr>
              <w:t xml:space="preserve"> of Chemicals</w:t>
            </w:r>
          </w:p>
        </w:tc>
      </w:tr>
      <w:tr w:rsidR="00AA05D5" w:rsidRPr="00A97434" w14:paraId="1FF1F32D" w14:textId="77777777" w:rsidTr="00453741">
        <w:trPr>
          <w:cantSplit/>
        </w:trPr>
        <w:tc>
          <w:tcPr>
            <w:tcW w:w="510" w:type="pct"/>
          </w:tcPr>
          <w:p w14:paraId="66921993" w14:textId="77777777" w:rsidR="00AA05D5" w:rsidRPr="00453741" w:rsidRDefault="00AA05D5" w:rsidP="00A97434">
            <w:pPr>
              <w:pStyle w:val="txtx1"/>
              <w:rPr>
                <w:color w:val="auto"/>
              </w:rPr>
            </w:pPr>
          </w:p>
        </w:tc>
        <w:tc>
          <w:tcPr>
            <w:tcW w:w="4490" w:type="pct"/>
          </w:tcPr>
          <w:p w14:paraId="6AD5BD36" w14:textId="77777777" w:rsidR="00AA05D5" w:rsidRPr="00A97434" w:rsidRDefault="00AA05D5" w:rsidP="004B5DF2"/>
          <w:p w14:paraId="24C8B06A" w14:textId="77777777" w:rsidR="00AA05D5" w:rsidRPr="00A97434" w:rsidRDefault="00AA05D5" w:rsidP="004B5DF2">
            <w:r>
              <w:t>Physical h</w:t>
            </w:r>
            <w:r w:rsidRPr="00A97434">
              <w:t xml:space="preserve">azards are associated with any of the following chemical characteristics: </w:t>
            </w:r>
          </w:p>
          <w:p w14:paraId="42248649" w14:textId="77777777" w:rsidR="00AA05D5" w:rsidRPr="00A97434" w:rsidRDefault="00AA05D5" w:rsidP="004B5DF2"/>
          <w:p w14:paraId="0E4065B4" w14:textId="77777777" w:rsidR="00AA05D5" w:rsidRPr="00A97434" w:rsidRDefault="00AA05D5" w:rsidP="004B5DF2">
            <w:r w:rsidRPr="001105FC">
              <w:rPr>
                <w:i/>
              </w:rPr>
              <w:t>Combustible</w:t>
            </w:r>
            <w:r w:rsidRPr="00A97434">
              <w:t xml:space="preserve"> – Generally, any liquid or solid that will burn.  OSHA defines a combustible as any liquid that burns when heated to 100 degrees F (37.8 C) or higher.</w:t>
            </w:r>
          </w:p>
          <w:p w14:paraId="578A734B" w14:textId="77777777" w:rsidR="00AA05D5" w:rsidRPr="00A97434" w:rsidRDefault="00AA05D5" w:rsidP="004B5DF2"/>
          <w:p w14:paraId="7575FA55" w14:textId="77777777" w:rsidR="00AA05D5" w:rsidRPr="00A97434" w:rsidRDefault="00AA05D5" w:rsidP="004B5DF2">
            <w:r w:rsidRPr="001105FC">
              <w:rPr>
                <w:i/>
              </w:rPr>
              <w:t>Explosive</w:t>
            </w:r>
            <w:r w:rsidRPr="00A97434">
              <w:t xml:space="preserve"> - Substance that explodes if heated or subjected to an electric spark.  An explosive can release dangerous gases and continue to feed a fire.</w:t>
            </w:r>
          </w:p>
          <w:p w14:paraId="4A1172E8" w14:textId="77777777" w:rsidR="00AA05D5" w:rsidRPr="00A97434" w:rsidRDefault="00AA05D5" w:rsidP="004B5DF2"/>
          <w:p w14:paraId="1A721B01" w14:textId="77777777" w:rsidR="00AA05D5" w:rsidRPr="00A97434" w:rsidRDefault="00AA05D5" w:rsidP="004B5DF2">
            <w:r w:rsidRPr="001105FC">
              <w:rPr>
                <w:i/>
              </w:rPr>
              <w:t>Flammable</w:t>
            </w:r>
            <w:r w:rsidRPr="00453741">
              <w:rPr>
                <w:b/>
              </w:rPr>
              <w:t xml:space="preserve"> </w:t>
            </w:r>
            <w:r w:rsidRPr="00A97434">
              <w:t>-</w:t>
            </w:r>
            <w:r w:rsidRPr="00453741">
              <w:rPr>
                <w:b/>
              </w:rPr>
              <w:t xml:space="preserve"> </w:t>
            </w:r>
            <w:r w:rsidRPr="00A97434">
              <w:t>Substance that can easily be set on fire and once set</w:t>
            </w:r>
            <w:r>
              <w:t>,</w:t>
            </w:r>
            <w:r w:rsidRPr="00A97434">
              <w:t xml:space="preserve"> continues to fuel the fire.  A liquid, as well as its vapor, can be flammable.</w:t>
            </w:r>
          </w:p>
          <w:p w14:paraId="2682BE58" w14:textId="77777777" w:rsidR="00AA05D5" w:rsidRPr="00A97434" w:rsidRDefault="00AA05D5" w:rsidP="004B5DF2"/>
          <w:p w14:paraId="00CD0CAA" w14:textId="77777777" w:rsidR="00AA05D5" w:rsidRPr="00A97434" w:rsidRDefault="00AA05D5" w:rsidP="004B5DF2">
            <w:r w:rsidRPr="001105FC">
              <w:rPr>
                <w:i/>
              </w:rPr>
              <w:t>Oxidizer</w:t>
            </w:r>
            <w:r w:rsidRPr="00A97434">
              <w:t xml:space="preserve"> - Chemical that </w:t>
            </w:r>
            <w:r>
              <w:t>reacts</w:t>
            </w:r>
            <w:r w:rsidRPr="00A97434">
              <w:t xml:space="preserve"> with oxygen.  This reaction aids in maintaining a fire once started.</w:t>
            </w:r>
          </w:p>
          <w:p w14:paraId="556B8F4D" w14:textId="77777777" w:rsidR="00AA05D5" w:rsidRPr="00A97434" w:rsidRDefault="00AA05D5" w:rsidP="004B5DF2"/>
          <w:p w14:paraId="1A6569FF" w14:textId="77777777" w:rsidR="00AA05D5" w:rsidRPr="00A97434" w:rsidRDefault="00AA05D5" w:rsidP="004B5DF2">
            <w:r w:rsidRPr="001105FC">
              <w:rPr>
                <w:i/>
              </w:rPr>
              <w:t>Peroxide</w:t>
            </w:r>
            <w:r w:rsidRPr="00A97434">
              <w:t xml:space="preserve"> - Substance that is unstable, releases oxygen when heated, and is a powerful oxidizing agent. Peroxides may be formed directly by the reaction of an element or compound with oxygen.</w:t>
            </w:r>
          </w:p>
          <w:p w14:paraId="3FA02597" w14:textId="77777777" w:rsidR="00AA05D5" w:rsidRPr="00A97434" w:rsidRDefault="00AA05D5" w:rsidP="004B5DF2"/>
          <w:p w14:paraId="7DCEF668" w14:textId="77777777" w:rsidR="00AA05D5" w:rsidRPr="00A97434" w:rsidRDefault="00AA05D5" w:rsidP="004B5DF2">
            <w:r w:rsidRPr="001105FC">
              <w:rPr>
                <w:i/>
              </w:rPr>
              <w:t>Pyrophoric</w:t>
            </w:r>
            <w:r w:rsidRPr="00453741">
              <w:rPr>
                <w:b/>
              </w:rPr>
              <w:t xml:space="preserve"> </w:t>
            </w:r>
            <w:r w:rsidRPr="00A97434">
              <w:t>-</w:t>
            </w:r>
            <w:r w:rsidRPr="00453741">
              <w:rPr>
                <w:b/>
              </w:rPr>
              <w:t xml:space="preserve"> </w:t>
            </w:r>
            <w:r w:rsidRPr="00A97434">
              <w:t xml:space="preserve">Substance that can be spontaneously ignited in air.  </w:t>
            </w:r>
          </w:p>
          <w:p w14:paraId="07CFEAD9" w14:textId="77777777" w:rsidR="00AA05D5" w:rsidRPr="00A97434" w:rsidRDefault="00AA05D5" w:rsidP="004B5DF2"/>
          <w:p w14:paraId="4E712C12" w14:textId="77777777" w:rsidR="00AA05D5" w:rsidRPr="00A97434" w:rsidRDefault="00AA05D5" w:rsidP="004B5DF2">
            <w:r w:rsidRPr="001105FC">
              <w:rPr>
                <w:i/>
              </w:rPr>
              <w:t>Radioactive</w:t>
            </w:r>
            <w:r w:rsidRPr="00453741">
              <w:rPr>
                <w:b/>
              </w:rPr>
              <w:t xml:space="preserve"> </w:t>
            </w:r>
            <w:r w:rsidRPr="00A97434">
              <w:t>-</w:t>
            </w:r>
            <w:r w:rsidRPr="00453741">
              <w:rPr>
                <w:b/>
              </w:rPr>
              <w:t xml:space="preserve"> </w:t>
            </w:r>
            <w:r w:rsidRPr="00A97434">
              <w:t xml:space="preserve">Chemical that emits radiation due to a chemical reaction.  </w:t>
            </w:r>
          </w:p>
          <w:p w14:paraId="66B492F1" w14:textId="77777777" w:rsidR="00AA05D5" w:rsidRPr="00A97434" w:rsidRDefault="00AA05D5" w:rsidP="004B5DF2"/>
          <w:p w14:paraId="387610AD" w14:textId="77777777" w:rsidR="00AA05D5" w:rsidRPr="00A97434" w:rsidRDefault="00AA05D5" w:rsidP="004B5DF2">
            <w:r w:rsidRPr="001105FC">
              <w:rPr>
                <w:i/>
              </w:rPr>
              <w:t>Reactivity</w:t>
            </w:r>
            <w:r w:rsidRPr="00A97434">
              <w:t xml:space="preserve"> - The relative capacity of a chemical to combine chemically or react with another substance.</w:t>
            </w:r>
          </w:p>
          <w:p w14:paraId="144E6E80" w14:textId="77777777" w:rsidR="00AA05D5" w:rsidRPr="00A97434" w:rsidRDefault="00AA05D5" w:rsidP="00A97434"/>
        </w:tc>
      </w:tr>
      <w:bookmarkEnd w:id="11"/>
    </w:tbl>
    <w:p w14:paraId="200AD48D" w14:textId="77777777" w:rsidR="006862A7" w:rsidRPr="00A97434" w:rsidRDefault="006862A7" w:rsidP="00DF54BA"/>
    <w:tbl>
      <w:tblPr>
        <w:tblW w:w="5000" w:type="pct"/>
        <w:tblCellMar>
          <w:left w:w="115" w:type="dxa"/>
          <w:right w:w="115" w:type="dxa"/>
        </w:tblCellMar>
        <w:tblLook w:val="01E0" w:firstRow="1" w:lastRow="1" w:firstColumn="1" w:lastColumn="1" w:noHBand="0" w:noVBand="0"/>
      </w:tblPr>
      <w:tblGrid>
        <w:gridCol w:w="1147"/>
        <w:gridCol w:w="9883"/>
      </w:tblGrid>
      <w:tr w:rsidR="006862A7" w:rsidRPr="00A97434" w14:paraId="54FC9ABE" w14:textId="77777777" w:rsidTr="00453741">
        <w:trPr>
          <w:cantSplit/>
          <w:trHeight w:val="432"/>
        </w:trPr>
        <w:tc>
          <w:tcPr>
            <w:tcW w:w="520" w:type="pct"/>
          </w:tcPr>
          <w:p w14:paraId="5A88D879" w14:textId="77777777" w:rsidR="006862A7" w:rsidRPr="00453741" w:rsidRDefault="006862A7" w:rsidP="00453741">
            <w:pPr>
              <w:pStyle w:val="BodyText"/>
              <w:keepNext/>
              <w:rPr>
                <w:szCs w:val="24"/>
              </w:rPr>
            </w:pPr>
            <w:bookmarkStart w:id="12" w:name="Saf_HazMat_PK10_quid9"/>
            <w:r w:rsidRPr="00453741">
              <w:rPr>
                <w:szCs w:val="24"/>
              </w:rPr>
              <w:t>Question</w:t>
            </w:r>
          </w:p>
        </w:tc>
        <w:tc>
          <w:tcPr>
            <w:tcW w:w="4480" w:type="pct"/>
          </w:tcPr>
          <w:p w14:paraId="4EE57D16" w14:textId="77777777" w:rsidR="006862A7" w:rsidRPr="00453741" w:rsidRDefault="006862A7" w:rsidP="003E7731">
            <w:pPr>
              <w:pStyle w:val="BodyText"/>
              <w:keepNext/>
              <w:rPr>
                <w:szCs w:val="24"/>
              </w:rPr>
            </w:pPr>
            <w:r w:rsidRPr="00453741">
              <w:rPr>
                <w:szCs w:val="24"/>
              </w:rPr>
              <w:t>Which of the following</w:t>
            </w:r>
            <w:r w:rsidR="003E7731">
              <w:rPr>
                <w:szCs w:val="24"/>
              </w:rPr>
              <w:t xml:space="preserve"> chemical characteristics </w:t>
            </w:r>
            <w:r w:rsidRPr="00453741">
              <w:rPr>
                <w:szCs w:val="24"/>
              </w:rPr>
              <w:t>is NOT considered a physical hazard?</w:t>
            </w:r>
          </w:p>
        </w:tc>
      </w:tr>
      <w:tr w:rsidR="006862A7" w:rsidRPr="00A97434" w14:paraId="68FAE685" w14:textId="77777777" w:rsidTr="00453741">
        <w:trPr>
          <w:cantSplit/>
          <w:trHeight w:val="143"/>
        </w:trPr>
        <w:tc>
          <w:tcPr>
            <w:tcW w:w="520" w:type="pct"/>
          </w:tcPr>
          <w:p w14:paraId="79C95E7C" w14:textId="77777777" w:rsidR="006862A7" w:rsidRPr="00A97434" w:rsidRDefault="006862A7" w:rsidP="00A97434"/>
        </w:tc>
        <w:tc>
          <w:tcPr>
            <w:tcW w:w="4480" w:type="pct"/>
          </w:tcPr>
          <w:p w14:paraId="3D3AB7BA" w14:textId="77777777" w:rsidR="006862A7" w:rsidRPr="00A97434" w:rsidRDefault="006862A7" w:rsidP="00453741">
            <w:pPr>
              <w:numPr>
                <w:ilvl w:val="0"/>
                <w:numId w:val="10"/>
              </w:numPr>
            </w:pPr>
            <w:r w:rsidRPr="00A97434">
              <w:t>Oxidizer</w:t>
            </w:r>
          </w:p>
          <w:p w14:paraId="10A73E01" w14:textId="77777777" w:rsidR="006862A7" w:rsidRPr="00A97434" w:rsidRDefault="006862A7" w:rsidP="00453741">
            <w:pPr>
              <w:numPr>
                <w:ilvl w:val="0"/>
                <w:numId w:val="10"/>
              </w:numPr>
            </w:pPr>
            <w:r w:rsidRPr="00A97434">
              <w:t>Explosive</w:t>
            </w:r>
          </w:p>
          <w:p w14:paraId="7B026142" w14:textId="77777777" w:rsidR="006862A7" w:rsidRPr="00A97434" w:rsidRDefault="006862A7" w:rsidP="00453741">
            <w:pPr>
              <w:numPr>
                <w:ilvl w:val="0"/>
                <w:numId w:val="10"/>
              </w:numPr>
            </w:pPr>
            <w:r w:rsidRPr="00A97434">
              <w:t>Carcinogen</w:t>
            </w:r>
          </w:p>
          <w:p w14:paraId="255A2A52" w14:textId="77777777" w:rsidR="006862A7" w:rsidRPr="00A97434" w:rsidRDefault="006862A7" w:rsidP="00453741">
            <w:pPr>
              <w:numPr>
                <w:ilvl w:val="0"/>
                <w:numId w:val="10"/>
              </w:numPr>
            </w:pPr>
            <w:r w:rsidRPr="00A97434">
              <w:t>Flammable</w:t>
            </w:r>
          </w:p>
          <w:p w14:paraId="0F1663AF" w14:textId="77777777" w:rsidR="006862A7" w:rsidRPr="00A97434" w:rsidRDefault="006862A7" w:rsidP="00A97434"/>
        </w:tc>
      </w:tr>
      <w:bookmarkEnd w:id="12"/>
    </w:tbl>
    <w:p w14:paraId="348A4DBE" w14:textId="77777777" w:rsidR="006862A7" w:rsidRPr="00A97434" w:rsidRDefault="006862A7" w:rsidP="00DF54BA"/>
    <w:tbl>
      <w:tblPr>
        <w:tblW w:w="5000" w:type="pct"/>
        <w:tblCellMar>
          <w:left w:w="115" w:type="dxa"/>
          <w:right w:w="115" w:type="dxa"/>
        </w:tblCellMar>
        <w:tblLook w:val="01E0" w:firstRow="1" w:lastRow="1" w:firstColumn="1" w:lastColumn="1" w:noHBand="0" w:noVBand="0"/>
      </w:tblPr>
      <w:tblGrid>
        <w:gridCol w:w="1125"/>
        <w:gridCol w:w="9905"/>
      </w:tblGrid>
      <w:tr w:rsidR="006862A7" w:rsidRPr="00453741" w14:paraId="6CD2C090" w14:textId="77777777" w:rsidTr="00453741">
        <w:trPr>
          <w:cantSplit/>
          <w:trHeight w:val="576"/>
        </w:trPr>
        <w:tc>
          <w:tcPr>
            <w:tcW w:w="510" w:type="pct"/>
            <w:vAlign w:val="bottom"/>
          </w:tcPr>
          <w:p w14:paraId="38D54E7C" w14:textId="77777777" w:rsidR="006862A7" w:rsidRPr="00453741" w:rsidRDefault="006862A7" w:rsidP="00453741">
            <w:pPr>
              <w:pStyle w:val="BodyText"/>
              <w:keepNext/>
              <w:keepLines/>
              <w:rPr>
                <w:szCs w:val="24"/>
              </w:rPr>
            </w:pPr>
            <w:bookmarkStart w:id="13" w:name="Saf_HazMat_PK10_dldl230"/>
          </w:p>
        </w:tc>
        <w:tc>
          <w:tcPr>
            <w:tcW w:w="4490" w:type="pct"/>
            <w:vAlign w:val="bottom"/>
          </w:tcPr>
          <w:p w14:paraId="6A30CA6E" w14:textId="77777777" w:rsidR="006862A7" w:rsidRPr="00453741" w:rsidRDefault="006862A7" w:rsidP="00A97434">
            <w:pPr>
              <w:pStyle w:val="lvl1Text"/>
              <w:rPr>
                <w:sz w:val="24"/>
                <w:szCs w:val="24"/>
              </w:rPr>
            </w:pPr>
            <w:r w:rsidRPr="00453741">
              <w:rPr>
                <w:sz w:val="24"/>
                <w:szCs w:val="24"/>
              </w:rPr>
              <w:t>Physical Hazard Warnings</w:t>
            </w:r>
          </w:p>
        </w:tc>
      </w:tr>
      <w:tr w:rsidR="006862A7" w:rsidRPr="00A97434" w14:paraId="4E3B8FFF" w14:textId="77777777" w:rsidTr="00453741">
        <w:trPr>
          <w:cantSplit/>
        </w:trPr>
        <w:tc>
          <w:tcPr>
            <w:tcW w:w="510" w:type="pct"/>
          </w:tcPr>
          <w:p w14:paraId="6C325603" w14:textId="77777777" w:rsidR="006862A7" w:rsidRPr="00453741" w:rsidRDefault="006862A7" w:rsidP="00A97434">
            <w:pPr>
              <w:pStyle w:val="txtx1"/>
              <w:rPr>
                <w:color w:val="auto"/>
              </w:rPr>
            </w:pPr>
          </w:p>
        </w:tc>
        <w:tc>
          <w:tcPr>
            <w:tcW w:w="4490" w:type="pct"/>
          </w:tcPr>
          <w:p w14:paraId="621A9B1D" w14:textId="77777777" w:rsidR="006862A7" w:rsidRPr="00A97434" w:rsidRDefault="00EB3E9F" w:rsidP="00A97434">
            <w:r>
              <w:rPr>
                <w:noProof/>
              </w:rPr>
              <w:drawing>
                <wp:anchor distT="0" distB="0" distL="114300" distR="114300" simplePos="0" relativeHeight="251659776" behindDoc="0" locked="0" layoutInCell="1" allowOverlap="1" wp14:anchorId="5FFE25EE" wp14:editId="34020E67">
                  <wp:simplePos x="0" y="0"/>
                  <wp:positionH relativeFrom="column">
                    <wp:posOffset>4182745</wp:posOffset>
                  </wp:positionH>
                  <wp:positionV relativeFrom="paragraph">
                    <wp:posOffset>100330</wp:posOffset>
                  </wp:positionV>
                  <wp:extent cx="1733550" cy="2524760"/>
                  <wp:effectExtent l="0" t="0" r="0" b="0"/>
                  <wp:wrapSquare wrapText="bothSides"/>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33550" cy="2524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46778D" w14:textId="77777777" w:rsidR="008807F0" w:rsidRDefault="0071060F" w:rsidP="00A97434">
            <w:r>
              <w:t>Thes</w:t>
            </w:r>
            <w:r w:rsidR="006862A7" w:rsidRPr="00A97434">
              <w:t>e are universal symbols that are used to quickly warn of potential</w:t>
            </w:r>
            <w:r>
              <w:t xml:space="preserve"> </w:t>
            </w:r>
            <w:r w:rsidR="00F84250">
              <w:t>physical</w:t>
            </w:r>
            <w:r w:rsidR="006862A7" w:rsidRPr="00A97434">
              <w:t xml:space="preserve"> hazards.  These symbols can be found on chemical labels, compressed gas bottles, facility doors, chemical storage units, and on any object that contains a hazardous material.  </w:t>
            </w:r>
          </w:p>
          <w:p w14:paraId="7F87849D" w14:textId="77777777" w:rsidR="008807F0" w:rsidRDefault="008807F0" w:rsidP="00A97434"/>
          <w:p w14:paraId="31BD8246" w14:textId="77652D4B" w:rsidR="006862A7" w:rsidRPr="008807F0" w:rsidRDefault="00045EEC" w:rsidP="00A97434">
            <w:pPr>
              <w:rPr>
                <w:i/>
              </w:rPr>
            </w:pPr>
            <w:r w:rsidRPr="008807F0">
              <w:rPr>
                <w:i/>
              </w:rPr>
              <w:t>It is important that you become familiar with these symbols so that you can recognize them immediately.</w:t>
            </w:r>
          </w:p>
        </w:tc>
      </w:tr>
      <w:bookmarkEnd w:id="13"/>
    </w:tbl>
    <w:p w14:paraId="5E0FF7EF" w14:textId="77777777" w:rsidR="006862A7" w:rsidRPr="00A97434" w:rsidRDefault="006862A7" w:rsidP="00DF54BA"/>
    <w:tbl>
      <w:tblPr>
        <w:tblW w:w="5000" w:type="pct"/>
        <w:tblCellMar>
          <w:left w:w="115" w:type="dxa"/>
          <w:right w:w="115" w:type="dxa"/>
        </w:tblCellMar>
        <w:tblLook w:val="01E0" w:firstRow="1" w:lastRow="1" w:firstColumn="1" w:lastColumn="1" w:noHBand="0" w:noVBand="0"/>
      </w:tblPr>
      <w:tblGrid>
        <w:gridCol w:w="1147"/>
        <w:gridCol w:w="9883"/>
      </w:tblGrid>
      <w:tr w:rsidR="00617C94" w:rsidRPr="00A97434" w14:paraId="48DA5DC2" w14:textId="77777777" w:rsidTr="00AA05D5">
        <w:trPr>
          <w:cantSplit/>
          <w:trHeight w:hRule="exact" w:val="1467"/>
        </w:trPr>
        <w:tc>
          <w:tcPr>
            <w:tcW w:w="520" w:type="pct"/>
          </w:tcPr>
          <w:p w14:paraId="25A784E9" w14:textId="16AFBFE3" w:rsidR="00617C94" w:rsidRPr="00453741" w:rsidRDefault="00617C94" w:rsidP="00A97434">
            <w:pPr>
              <w:pStyle w:val="BodyText"/>
              <w:rPr>
                <w:szCs w:val="24"/>
              </w:rPr>
            </w:pPr>
            <w:bookmarkStart w:id="14" w:name="Saf_HazMat_PK10_quid10"/>
          </w:p>
        </w:tc>
        <w:tc>
          <w:tcPr>
            <w:tcW w:w="4480" w:type="pct"/>
          </w:tcPr>
          <w:p w14:paraId="3063A54F" w14:textId="77777777" w:rsidR="00617C94" w:rsidRDefault="00617C94" w:rsidP="00A97434">
            <w:pPr>
              <w:pStyle w:val="BodyText"/>
              <w:rPr>
                <w:szCs w:val="24"/>
              </w:rPr>
            </w:pPr>
            <w:r w:rsidRPr="00453741">
              <w:rPr>
                <w:szCs w:val="24"/>
              </w:rPr>
              <w:t>What physical hazard is represented by this symbol?</w:t>
            </w:r>
          </w:p>
          <w:p w14:paraId="26A2A681" w14:textId="2E3086CA" w:rsidR="008807F0" w:rsidRPr="00AA05D5" w:rsidRDefault="008807F0" w:rsidP="00A97434">
            <w:pPr>
              <w:pStyle w:val="BodyText"/>
              <w:rPr>
                <w:szCs w:val="24"/>
              </w:rPr>
            </w:pPr>
            <w:r>
              <w:rPr>
                <w:noProof/>
              </w:rPr>
              <w:drawing>
                <wp:inline distT="0" distB="0" distL="0" distR="0" wp14:anchorId="46E54134" wp14:editId="640333F1">
                  <wp:extent cx="673100" cy="495300"/>
                  <wp:effectExtent l="0" t="0" r="0" b="0"/>
                  <wp:docPr id="5" name="Picture 5" descr="C:\xtProject\Saf_HazMat_PK10\graphics\nowater_fi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xtProject\Saf_HazMat_PK10\graphics\nowater_fib.png"/>
                          <pic:cNvPicPr>
                            <a:picLocks noChangeAspect="1" noChangeArrowheads="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673100" cy="495300"/>
                          </a:xfrm>
                          <a:prstGeom prst="rect">
                            <a:avLst/>
                          </a:prstGeom>
                          <a:noFill/>
                          <a:ln>
                            <a:noFill/>
                          </a:ln>
                        </pic:spPr>
                      </pic:pic>
                    </a:graphicData>
                  </a:graphic>
                </wp:inline>
              </w:drawing>
            </w:r>
          </w:p>
        </w:tc>
      </w:tr>
      <w:bookmarkEnd w:id="14"/>
    </w:tbl>
    <w:p w14:paraId="32C69237" w14:textId="77777777" w:rsidR="00617C94" w:rsidRPr="00A97434" w:rsidRDefault="00617C94" w:rsidP="00DF54BA"/>
    <w:tbl>
      <w:tblPr>
        <w:tblW w:w="5000" w:type="pct"/>
        <w:tblCellMar>
          <w:left w:w="115" w:type="dxa"/>
          <w:right w:w="115" w:type="dxa"/>
        </w:tblCellMar>
        <w:tblLook w:val="01E0" w:firstRow="1" w:lastRow="1" w:firstColumn="1" w:lastColumn="1" w:noHBand="0" w:noVBand="0"/>
      </w:tblPr>
      <w:tblGrid>
        <w:gridCol w:w="1147"/>
        <w:gridCol w:w="9883"/>
      </w:tblGrid>
      <w:tr w:rsidR="00617C94" w:rsidRPr="00A97434" w14:paraId="54462CE6" w14:textId="77777777" w:rsidTr="00AA05D5">
        <w:trPr>
          <w:cantSplit/>
          <w:trHeight w:hRule="exact" w:val="1800"/>
        </w:trPr>
        <w:tc>
          <w:tcPr>
            <w:tcW w:w="520" w:type="pct"/>
          </w:tcPr>
          <w:p w14:paraId="06E42319" w14:textId="6F612C65" w:rsidR="00617C94" w:rsidRPr="00453741" w:rsidRDefault="00617C94" w:rsidP="00A97434">
            <w:pPr>
              <w:pStyle w:val="BodyText"/>
              <w:rPr>
                <w:szCs w:val="24"/>
              </w:rPr>
            </w:pPr>
            <w:bookmarkStart w:id="15" w:name="Saf_HazMat_PK10_quid11"/>
          </w:p>
        </w:tc>
        <w:tc>
          <w:tcPr>
            <w:tcW w:w="4480" w:type="pct"/>
          </w:tcPr>
          <w:p w14:paraId="096ED4CC" w14:textId="77777777" w:rsidR="00617C94" w:rsidRDefault="00617C94" w:rsidP="00A97434">
            <w:pPr>
              <w:pStyle w:val="BodyText"/>
              <w:rPr>
                <w:szCs w:val="24"/>
              </w:rPr>
            </w:pPr>
            <w:r w:rsidRPr="00453741">
              <w:rPr>
                <w:szCs w:val="24"/>
              </w:rPr>
              <w:t>What physical hazard is represented by this symbol?</w:t>
            </w:r>
          </w:p>
          <w:p w14:paraId="7BE65DBD" w14:textId="77777777" w:rsidR="008807F0" w:rsidRDefault="008807F0" w:rsidP="00A97434">
            <w:pPr>
              <w:pStyle w:val="BodyText"/>
              <w:rPr>
                <w:szCs w:val="24"/>
              </w:rPr>
            </w:pPr>
          </w:p>
          <w:p w14:paraId="7A5247CF" w14:textId="77777777" w:rsidR="008807F0" w:rsidRDefault="008807F0" w:rsidP="00A97434">
            <w:pPr>
              <w:pStyle w:val="BodyText"/>
              <w:rPr>
                <w:szCs w:val="24"/>
              </w:rPr>
            </w:pPr>
            <w:r>
              <w:rPr>
                <w:noProof/>
              </w:rPr>
              <w:drawing>
                <wp:inline distT="0" distB="0" distL="0" distR="0" wp14:anchorId="56DF564F" wp14:editId="50FF01F2">
                  <wp:extent cx="596900" cy="596900"/>
                  <wp:effectExtent l="0" t="0" r="12700" b="0"/>
                  <wp:docPr id="6" name="Picture 6" descr="C:\xtProject\Saf_HazMat_PK10\graphics\radiation_fi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xtProject\Saf_HazMat_PK10\graphics\radiation_fib.png"/>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596900" cy="596900"/>
                          </a:xfrm>
                          <a:prstGeom prst="rect">
                            <a:avLst/>
                          </a:prstGeom>
                          <a:noFill/>
                          <a:ln>
                            <a:noFill/>
                          </a:ln>
                        </pic:spPr>
                      </pic:pic>
                    </a:graphicData>
                  </a:graphic>
                </wp:inline>
              </w:drawing>
            </w:r>
          </w:p>
          <w:p w14:paraId="4199B6DA" w14:textId="77777777" w:rsidR="008807F0" w:rsidRDefault="008807F0" w:rsidP="00A97434">
            <w:pPr>
              <w:pStyle w:val="BodyText"/>
              <w:rPr>
                <w:szCs w:val="24"/>
              </w:rPr>
            </w:pPr>
          </w:p>
          <w:p w14:paraId="792324C2" w14:textId="7DF12316" w:rsidR="008807F0" w:rsidRPr="008807F0" w:rsidRDefault="008807F0" w:rsidP="00A97434">
            <w:pPr>
              <w:pStyle w:val="BodyText"/>
              <w:rPr>
                <w:i/>
                <w:szCs w:val="24"/>
              </w:rPr>
            </w:pPr>
          </w:p>
        </w:tc>
      </w:tr>
      <w:bookmarkEnd w:id="15"/>
    </w:tbl>
    <w:p w14:paraId="2335484D" w14:textId="77777777" w:rsidR="00617C94" w:rsidRPr="00A97434" w:rsidRDefault="00617C94" w:rsidP="00DF54BA"/>
    <w:p w14:paraId="19769860" w14:textId="77777777" w:rsidR="00617C94" w:rsidRPr="00A97434" w:rsidRDefault="00617C94" w:rsidP="00DF54BA"/>
    <w:tbl>
      <w:tblPr>
        <w:tblW w:w="5000" w:type="pct"/>
        <w:tblCellMar>
          <w:left w:w="115" w:type="dxa"/>
          <w:right w:w="115" w:type="dxa"/>
        </w:tblCellMar>
        <w:tblLook w:val="01E0" w:firstRow="1" w:lastRow="1" w:firstColumn="1" w:lastColumn="1" w:noHBand="0" w:noVBand="0"/>
      </w:tblPr>
      <w:tblGrid>
        <w:gridCol w:w="1125"/>
        <w:gridCol w:w="9905"/>
      </w:tblGrid>
      <w:tr w:rsidR="00617C94" w:rsidRPr="00453741" w14:paraId="56A2A8D4" w14:textId="77777777" w:rsidTr="00453741">
        <w:trPr>
          <w:cantSplit/>
          <w:trHeight w:val="576"/>
        </w:trPr>
        <w:tc>
          <w:tcPr>
            <w:tcW w:w="510" w:type="pct"/>
            <w:vAlign w:val="bottom"/>
          </w:tcPr>
          <w:p w14:paraId="75C06BB8" w14:textId="77777777" w:rsidR="00617C94" w:rsidRPr="00453741" w:rsidRDefault="00617C94" w:rsidP="00453741">
            <w:pPr>
              <w:pStyle w:val="BodyText"/>
              <w:keepNext/>
              <w:keepLines/>
              <w:rPr>
                <w:szCs w:val="24"/>
              </w:rPr>
            </w:pPr>
            <w:bookmarkStart w:id="16" w:name="Saf_HazMat_PK10_dldl227"/>
          </w:p>
        </w:tc>
        <w:tc>
          <w:tcPr>
            <w:tcW w:w="4490" w:type="pct"/>
            <w:vAlign w:val="bottom"/>
          </w:tcPr>
          <w:p w14:paraId="71F171AB" w14:textId="77777777" w:rsidR="00617C94" w:rsidRPr="00453741" w:rsidRDefault="00617C94" w:rsidP="00A97434">
            <w:pPr>
              <w:pStyle w:val="lvl1Text"/>
              <w:rPr>
                <w:sz w:val="24"/>
                <w:szCs w:val="24"/>
              </w:rPr>
            </w:pPr>
            <w:r w:rsidRPr="00453741">
              <w:rPr>
                <w:sz w:val="24"/>
                <w:szCs w:val="24"/>
              </w:rPr>
              <w:t>Summary</w:t>
            </w:r>
          </w:p>
        </w:tc>
      </w:tr>
      <w:tr w:rsidR="00617C94" w:rsidRPr="00A97434" w14:paraId="00AD3B23" w14:textId="77777777" w:rsidTr="00453741">
        <w:trPr>
          <w:cantSplit/>
        </w:trPr>
        <w:tc>
          <w:tcPr>
            <w:tcW w:w="510" w:type="pct"/>
          </w:tcPr>
          <w:p w14:paraId="3933A2A9" w14:textId="77777777" w:rsidR="00617C94" w:rsidRPr="00453741" w:rsidRDefault="00617C94" w:rsidP="00A97434">
            <w:pPr>
              <w:pStyle w:val="txtx1"/>
              <w:rPr>
                <w:color w:val="auto"/>
              </w:rPr>
            </w:pPr>
          </w:p>
        </w:tc>
        <w:tc>
          <w:tcPr>
            <w:tcW w:w="4490" w:type="pct"/>
          </w:tcPr>
          <w:p w14:paraId="0CF3F87A" w14:textId="77777777" w:rsidR="00617C94" w:rsidRPr="00A97434" w:rsidRDefault="00617C94" w:rsidP="00A97434"/>
          <w:p w14:paraId="069013F3" w14:textId="15FB2F1A" w:rsidR="00617C94" w:rsidRPr="00A97434" w:rsidRDefault="00617C94" w:rsidP="00A97434">
            <w:r w:rsidRPr="00A97434">
              <w:t>In order to understan</w:t>
            </w:r>
            <w:r w:rsidR="009A0F68">
              <w:t xml:space="preserve">d the information presented in </w:t>
            </w:r>
            <w:r w:rsidRPr="00A97434">
              <w:t xml:space="preserve">SDS’s and on chemical labels, one must know and understand the </w:t>
            </w:r>
          </w:p>
          <w:p w14:paraId="605A0A85" w14:textId="77777777" w:rsidR="00617C94" w:rsidRPr="00453741" w:rsidRDefault="00617C94" w:rsidP="00A97434">
            <w:pPr>
              <w:pStyle w:val="BulletList"/>
              <w:rPr>
                <w:szCs w:val="24"/>
              </w:rPr>
            </w:pPr>
            <w:r w:rsidRPr="00453741">
              <w:rPr>
                <w:szCs w:val="24"/>
              </w:rPr>
              <w:t>terminology associated with hazardous materials and</w:t>
            </w:r>
          </w:p>
          <w:p w14:paraId="795287D3" w14:textId="77777777" w:rsidR="00617C94" w:rsidRPr="00453741" w:rsidRDefault="00617C94" w:rsidP="00A97434">
            <w:pPr>
              <w:pStyle w:val="BulletList"/>
              <w:rPr>
                <w:szCs w:val="24"/>
              </w:rPr>
            </w:pPr>
            <w:r w:rsidRPr="00453741">
              <w:rPr>
                <w:szCs w:val="24"/>
              </w:rPr>
              <w:t>hazard warnings associated with chemicals.</w:t>
            </w:r>
          </w:p>
          <w:p w14:paraId="3DF0A3DE" w14:textId="77777777" w:rsidR="00617C94" w:rsidRDefault="00617C94" w:rsidP="00A97434"/>
          <w:p w14:paraId="6E319EFD" w14:textId="231B54E4" w:rsidR="00FA7A6B" w:rsidRPr="00FA7A6B" w:rsidRDefault="00FA7A6B" w:rsidP="00A97434">
            <w:r>
              <w:t xml:space="preserve">To learn about the </w:t>
            </w:r>
            <w:r>
              <w:rPr>
                <w:i/>
              </w:rPr>
              <w:t>Health Hazards</w:t>
            </w:r>
            <w:r>
              <w:t xml:space="preserve"> of chemicals, read the next unit – Hazardous Materials II.</w:t>
            </w:r>
          </w:p>
        </w:tc>
      </w:tr>
      <w:bookmarkEnd w:id="16"/>
    </w:tbl>
    <w:p w14:paraId="10C25E7F" w14:textId="77777777" w:rsidR="00617C94" w:rsidRPr="00A97434" w:rsidRDefault="00617C94" w:rsidP="00DF54BA"/>
    <w:tbl>
      <w:tblPr>
        <w:tblW w:w="5000" w:type="pct"/>
        <w:tblCellMar>
          <w:left w:w="115" w:type="dxa"/>
          <w:right w:w="115" w:type="dxa"/>
        </w:tblCellMar>
        <w:tblLook w:val="01E0" w:firstRow="1" w:lastRow="1" w:firstColumn="1" w:lastColumn="1" w:noHBand="0" w:noVBand="0"/>
      </w:tblPr>
      <w:tblGrid>
        <w:gridCol w:w="1125"/>
        <w:gridCol w:w="9905"/>
      </w:tblGrid>
      <w:tr w:rsidR="00617C94" w:rsidRPr="00453741" w14:paraId="78485E67" w14:textId="77777777" w:rsidTr="00453741">
        <w:trPr>
          <w:cantSplit/>
          <w:trHeight w:val="576"/>
        </w:trPr>
        <w:tc>
          <w:tcPr>
            <w:tcW w:w="510" w:type="pct"/>
            <w:vAlign w:val="bottom"/>
          </w:tcPr>
          <w:p w14:paraId="0BAFEB22" w14:textId="77777777" w:rsidR="00617C94" w:rsidRPr="00453741" w:rsidRDefault="00617C94" w:rsidP="00453741">
            <w:pPr>
              <w:pStyle w:val="BodyText"/>
              <w:keepNext/>
              <w:keepLines/>
              <w:rPr>
                <w:szCs w:val="24"/>
              </w:rPr>
            </w:pPr>
            <w:bookmarkStart w:id="17" w:name="Saf_HazMat_PK10_dldl160"/>
          </w:p>
        </w:tc>
        <w:tc>
          <w:tcPr>
            <w:tcW w:w="4490" w:type="pct"/>
            <w:vAlign w:val="bottom"/>
          </w:tcPr>
          <w:p w14:paraId="76DC30C8" w14:textId="2DFF19B8" w:rsidR="00617C94" w:rsidRPr="00453741" w:rsidRDefault="006F100D" w:rsidP="00A97434">
            <w:pPr>
              <w:pStyle w:val="lvl1Text"/>
              <w:rPr>
                <w:sz w:val="24"/>
                <w:szCs w:val="24"/>
              </w:rPr>
            </w:pPr>
            <w:r>
              <w:rPr>
                <w:sz w:val="24"/>
                <w:szCs w:val="24"/>
              </w:rPr>
              <w:t>Short Activity for Hazardous Materials I</w:t>
            </w:r>
          </w:p>
        </w:tc>
      </w:tr>
      <w:tr w:rsidR="00617C94" w:rsidRPr="00A97434" w14:paraId="19D1DF1E" w14:textId="77777777" w:rsidTr="00453741">
        <w:trPr>
          <w:cantSplit/>
        </w:trPr>
        <w:tc>
          <w:tcPr>
            <w:tcW w:w="510" w:type="pct"/>
          </w:tcPr>
          <w:p w14:paraId="0B5A93AD" w14:textId="77777777" w:rsidR="00617C94" w:rsidRPr="00453741" w:rsidRDefault="00617C94" w:rsidP="00A97434">
            <w:pPr>
              <w:pStyle w:val="txtx1"/>
              <w:rPr>
                <w:color w:val="auto"/>
              </w:rPr>
            </w:pPr>
          </w:p>
        </w:tc>
        <w:tc>
          <w:tcPr>
            <w:tcW w:w="4490" w:type="pct"/>
          </w:tcPr>
          <w:p w14:paraId="2CE009DF" w14:textId="77777777" w:rsidR="0071060F" w:rsidRDefault="0071060F" w:rsidP="00A97434"/>
          <w:p w14:paraId="2E8A6B35" w14:textId="77777777" w:rsidR="006F100D" w:rsidRDefault="006F100D" w:rsidP="00A97434">
            <w:r>
              <w:t xml:space="preserve">The differences between certain physical hazards can be confusing.  For example, can you quickly state the differences between a combustible and an explosive?  </w:t>
            </w:r>
          </w:p>
          <w:p w14:paraId="145F7B15" w14:textId="77777777" w:rsidR="006F100D" w:rsidRDefault="006F100D" w:rsidP="00A97434"/>
          <w:p w14:paraId="0A7934E0" w14:textId="1AD126BE" w:rsidR="006F100D" w:rsidRPr="006F100D" w:rsidRDefault="006F100D" w:rsidP="00A97434">
            <w:r>
              <w:t>To help identify the</w:t>
            </w:r>
            <w:r w:rsidR="00DB1A9C">
              <w:t xml:space="preserve"> characteristics that establish</w:t>
            </w:r>
            <w:r>
              <w:t xml:space="preserve"> a chemical as </w:t>
            </w:r>
            <w:r w:rsidR="00DB1A9C">
              <w:t>a specific physical hazard in a fashion that YOU understand, complete the following assignment.</w:t>
            </w:r>
          </w:p>
          <w:p w14:paraId="0F3F8F0C" w14:textId="77777777" w:rsidR="006F100D" w:rsidRDefault="006F100D" w:rsidP="00A97434">
            <w:pPr>
              <w:rPr>
                <w:i/>
              </w:rPr>
            </w:pPr>
          </w:p>
          <w:p w14:paraId="29E7886E" w14:textId="604AA5B3" w:rsidR="00617C94" w:rsidRPr="00453741" w:rsidRDefault="0071060F" w:rsidP="005D30FD">
            <w:pPr>
              <w:ind w:left="720"/>
              <w:rPr>
                <w:i/>
              </w:rPr>
            </w:pPr>
            <w:r w:rsidRPr="00453741">
              <w:rPr>
                <w:i/>
              </w:rPr>
              <w:t>D</w:t>
            </w:r>
            <w:r w:rsidR="00617C94" w:rsidRPr="00453741">
              <w:rPr>
                <w:i/>
              </w:rPr>
              <w:t>evelop a system</w:t>
            </w:r>
            <w:r w:rsidR="009A0F68">
              <w:rPr>
                <w:i/>
              </w:rPr>
              <w:t xml:space="preserve"> </w:t>
            </w:r>
            <w:r w:rsidR="005D30FD">
              <w:rPr>
                <w:i/>
              </w:rPr>
              <w:t>(e.g., chart, table, graphic)</w:t>
            </w:r>
            <w:r w:rsidR="00617C94" w:rsidRPr="00453741">
              <w:rPr>
                <w:i/>
              </w:rPr>
              <w:t xml:space="preserve"> that will allow </w:t>
            </w:r>
            <w:r w:rsidRPr="00453741">
              <w:rPr>
                <w:i/>
              </w:rPr>
              <w:t>you</w:t>
            </w:r>
            <w:r w:rsidR="00617C94" w:rsidRPr="00453741">
              <w:rPr>
                <w:i/>
              </w:rPr>
              <w:t xml:space="preserve"> to distinguish between combustibles, flammables, explosive, oxidizers, and pyrophorics.</w:t>
            </w:r>
          </w:p>
          <w:p w14:paraId="3269A453" w14:textId="77777777" w:rsidR="00617C94" w:rsidRPr="00A97434" w:rsidRDefault="00617C94" w:rsidP="00A97434"/>
        </w:tc>
      </w:tr>
      <w:bookmarkEnd w:id="17"/>
    </w:tbl>
    <w:p w14:paraId="23694902" w14:textId="2E017F31" w:rsidR="00617C94" w:rsidRPr="00A97434" w:rsidRDefault="00617C94" w:rsidP="00DF54BA"/>
    <w:tbl>
      <w:tblPr>
        <w:tblW w:w="5000" w:type="pct"/>
        <w:tblCellMar>
          <w:left w:w="115" w:type="dxa"/>
          <w:right w:w="115" w:type="dxa"/>
        </w:tblCellMar>
        <w:tblLook w:val="01E0" w:firstRow="1" w:lastRow="1" w:firstColumn="1" w:lastColumn="1" w:noHBand="0" w:noVBand="0"/>
      </w:tblPr>
      <w:tblGrid>
        <w:gridCol w:w="1125"/>
        <w:gridCol w:w="9905"/>
      </w:tblGrid>
      <w:tr w:rsidR="00617C94" w:rsidRPr="00453741" w14:paraId="17285B9A" w14:textId="77777777" w:rsidTr="00453741">
        <w:trPr>
          <w:cantSplit/>
          <w:trHeight w:val="576"/>
        </w:trPr>
        <w:tc>
          <w:tcPr>
            <w:tcW w:w="510" w:type="pct"/>
            <w:vAlign w:val="bottom"/>
          </w:tcPr>
          <w:p w14:paraId="192293AB" w14:textId="77777777" w:rsidR="00617C94" w:rsidRPr="00453741" w:rsidRDefault="00617C94" w:rsidP="00453741">
            <w:pPr>
              <w:pStyle w:val="BodyText"/>
              <w:keepNext/>
              <w:keepLines/>
              <w:rPr>
                <w:szCs w:val="24"/>
              </w:rPr>
            </w:pPr>
            <w:bookmarkStart w:id="18" w:name="Saf_HazMat_PK10_dldl228"/>
          </w:p>
        </w:tc>
        <w:tc>
          <w:tcPr>
            <w:tcW w:w="4490" w:type="pct"/>
            <w:vAlign w:val="bottom"/>
          </w:tcPr>
          <w:p w14:paraId="5E87B49A" w14:textId="77777777" w:rsidR="00617C94" w:rsidRPr="00453741" w:rsidRDefault="00617C94" w:rsidP="00A97434">
            <w:pPr>
              <w:pStyle w:val="lvl1Text"/>
              <w:rPr>
                <w:sz w:val="24"/>
                <w:szCs w:val="24"/>
              </w:rPr>
            </w:pPr>
            <w:r w:rsidRPr="00453741">
              <w:rPr>
                <w:sz w:val="24"/>
                <w:szCs w:val="24"/>
              </w:rPr>
              <w:t>References</w:t>
            </w:r>
          </w:p>
        </w:tc>
      </w:tr>
      <w:tr w:rsidR="00617C94" w:rsidRPr="00A97434" w14:paraId="69B38F35" w14:textId="77777777" w:rsidTr="00453741">
        <w:trPr>
          <w:cantSplit/>
        </w:trPr>
        <w:tc>
          <w:tcPr>
            <w:tcW w:w="510" w:type="pct"/>
          </w:tcPr>
          <w:p w14:paraId="024EECC1" w14:textId="77777777" w:rsidR="00617C94" w:rsidRPr="00453741" w:rsidRDefault="00617C94" w:rsidP="00A97434">
            <w:pPr>
              <w:pStyle w:val="txtx1"/>
              <w:rPr>
                <w:color w:val="auto"/>
              </w:rPr>
            </w:pPr>
          </w:p>
        </w:tc>
        <w:tc>
          <w:tcPr>
            <w:tcW w:w="4490" w:type="pct"/>
          </w:tcPr>
          <w:p w14:paraId="28DD585E" w14:textId="77777777" w:rsidR="00617C94" w:rsidRDefault="00617C94" w:rsidP="00A97434"/>
          <w:p w14:paraId="4E93E717" w14:textId="77777777" w:rsidR="00117A06" w:rsidRDefault="00117A06" w:rsidP="00453741">
            <w:pPr>
              <w:numPr>
                <w:ilvl w:val="0"/>
                <w:numId w:val="11"/>
              </w:numPr>
            </w:pPr>
            <w:r>
              <w:t xml:space="preserve"> Hazard Communication in the 21</w:t>
            </w:r>
            <w:r w:rsidRPr="00453741">
              <w:rPr>
                <w:vertAlign w:val="superscript"/>
              </w:rPr>
              <w:t>st</w:t>
            </w:r>
            <w:r>
              <w:t xml:space="preserve"> Century Workplace.  March 2004. Executive Summary.  OSHA.gov.  </w:t>
            </w:r>
            <w:hyperlink r:id="rId27" w:history="1">
              <w:r w:rsidRPr="005B499D">
                <w:rPr>
                  <w:rStyle w:val="Hyperlink"/>
                </w:rPr>
                <w:t>http://www.osha.gov/dsg/hazcom/finalmsdsreport.html</w:t>
              </w:r>
            </w:hyperlink>
            <w:r>
              <w:t xml:space="preserve"> </w:t>
            </w:r>
          </w:p>
          <w:p w14:paraId="1B153F24" w14:textId="77777777" w:rsidR="0071060F" w:rsidRDefault="0071060F" w:rsidP="00453741">
            <w:pPr>
              <w:ind w:left="360"/>
            </w:pPr>
          </w:p>
          <w:p w14:paraId="1923FD21" w14:textId="77777777" w:rsidR="0071060F" w:rsidRDefault="00260248" w:rsidP="00453741">
            <w:pPr>
              <w:numPr>
                <w:ilvl w:val="0"/>
                <w:numId w:val="11"/>
              </w:numPr>
            </w:pPr>
            <w:r>
              <w:t xml:space="preserve">Injuries, Illnesses, and Fatalities.  Bureau of Labor Statistics.  </w:t>
            </w:r>
            <w:hyperlink r:id="rId28" w:history="1">
              <w:r w:rsidRPr="005B499D">
                <w:rPr>
                  <w:rStyle w:val="Hyperlink"/>
                </w:rPr>
                <w:t>http://www.bls.gov/iif/</w:t>
              </w:r>
            </w:hyperlink>
            <w:r>
              <w:t xml:space="preserve"> </w:t>
            </w:r>
          </w:p>
          <w:p w14:paraId="14B2A58B" w14:textId="77777777" w:rsidR="0071060F" w:rsidRPr="0071060F" w:rsidRDefault="0071060F" w:rsidP="00453741">
            <w:pPr>
              <w:ind w:left="360"/>
            </w:pPr>
          </w:p>
          <w:p w14:paraId="24859512" w14:textId="77777777" w:rsidR="0071060F" w:rsidRDefault="00260A95" w:rsidP="00453741">
            <w:pPr>
              <w:numPr>
                <w:ilvl w:val="0"/>
                <w:numId w:val="11"/>
              </w:numPr>
            </w:pPr>
            <w:r>
              <w:fldChar w:fldCharType="begin"/>
            </w:r>
            <w:r>
              <w:instrText xml:space="preserve"> HYPERLINK "http://www.osha.gov" \t "_blank" \o "OSHA" </w:instrText>
            </w:r>
            <w:r>
              <w:fldChar w:fldCharType="separate"/>
            </w:r>
            <w:r w:rsidR="00617C94" w:rsidRPr="00453741">
              <w:rPr>
                <w:rStyle w:val="Hyperlink"/>
                <w:color w:val="auto"/>
              </w:rPr>
              <w:t>OSHA</w:t>
            </w:r>
            <w:r>
              <w:rPr>
                <w:rStyle w:val="Hyperlink"/>
                <w:color w:val="auto"/>
              </w:rPr>
              <w:fldChar w:fldCharType="end"/>
            </w:r>
            <w:r w:rsidR="00617C94" w:rsidRPr="0071060F">
              <w:t xml:space="preserve"> </w:t>
            </w:r>
            <w:r w:rsidR="00FF4CB4" w:rsidRPr="0071060F">
              <w:t>(</w:t>
            </w:r>
            <w:hyperlink r:id="rId29" w:history="1">
              <w:r w:rsidR="00FF4CB4" w:rsidRPr="009618DA">
                <w:rPr>
                  <w:rStyle w:val="Hyperlink"/>
                </w:rPr>
                <w:t>www.osha.gov</w:t>
              </w:r>
            </w:hyperlink>
            <w:r w:rsidR="00FF4CB4">
              <w:t>)</w:t>
            </w:r>
          </w:p>
          <w:p w14:paraId="33B4A9A2" w14:textId="77777777" w:rsidR="0071060F" w:rsidRPr="0071060F" w:rsidRDefault="0071060F" w:rsidP="00453741">
            <w:pPr>
              <w:ind w:left="360"/>
            </w:pPr>
          </w:p>
          <w:p w14:paraId="34DC7A61" w14:textId="77777777" w:rsidR="0071060F" w:rsidRDefault="00260A95" w:rsidP="00453741">
            <w:pPr>
              <w:numPr>
                <w:ilvl w:val="0"/>
                <w:numId w:val="11"/>
              </w:numPr>
            </w:pPr>
            <w:r>
              <w:fldChar w:fldCharType="begin"/>
            </w:r>
            <w:r>
              <w:instrText xml:space="preserve"> HYPERLINK "http://www.osha.gov/SLTC/hazardcommunications/index.html" \t "_blank" \o "OSHA Hazardous Communications Standards " </w:instrText>
            </w:r>
            <w:r>
              <w:fldChar w:fldCharType="separate"/>
            </w:r>
            <w:r w:rsidR="00617C94" w:rsidRPr="00453741">
              <w:rPr>
                <w:rStyle w:val="Hyperlink"/>
                <w:color w:val="auto"/>
              </w:rPr>
              <w:t xml:space="preserve">OSHA Hazardous Communications Standards </w:t>
            </w:r>
            <w:r>
              <w:rPr>
                <w:rStyle w:val="Hyperlink"/>
                <w:color w:val="auto"/>
              </w:rPr>
              <w:fldChar w:fldCharType="end"/>
            </w:r>
            <w:r w:rsidR="00617C94" w:rsidRPr="00453741">
              <w:rPr>
                <w:u w:val="single"/>
              </w:rPr>
              <w:t xml:space="preserve">  </w:t>
            </w:r>
            <w:r w:rsidR="00FF4CB4" w:rsidRPr="0071060F">
              <w:t>(</w:t>
            </w:r>
            <w:hyperlink r:id="rId30" w:history="1">
              <w:r w:rsidR="0071060F" w:rsidRPr="005B499D">
                <w:rPr>
                  <w:rStyle w:val="Hyperlink"/>
                </w:rPr>
                <w:t>http://www.osha.gov/SLTC/hazardcommunications/index.html</w:t>
              </w:r>
            </w:hyperlink>
            <w:r w:rsidR="00FF4CB4" w:rsidRPr="0071060F">
              <w:t>)</w:t>
            </w:r>
          </w:p>
          <w:p w14:paraId="094F9C81" w14:textId="77777777" w:rsidR="0071060F" w:rsidRPr="0071060F" w:rsidRDefault="0071060F" w:rsidP="00453741">
            <w:pPr>
              <w:ind w:left="360"/>
            </w:pPr>
          </w:p>
          <w:p w14:paraId="4E33BC5B" w14:textId="4435EED7" w:rsidR="0071060F" w:rsidRDefault="006B485C" w:rsidP="00453741">
            <w:pPr>
              <w:numPr>
                <w:ilvl w:val="0"/>
                <w:numId w:val="11"/>
              </w:numPr>
            </w:pPr>
            <w:r>
              <w:t xml:space="preserve">The </w:t>
            </w:r>
            <w:bookmarkStart w:id="19" w:name="_GoBack"/>
            <w:bookmarkEnd w:id="19"/>
            <w:r w:rsidR="00617C94" w:rsidRPr="006B485C">
              <w:t xml:space="preserve">SDS HyperGlossary </w:t>
            </w:r>
            <w:r w:rsidR="00617C94" w:rsidRPr="0071060F">
              <w:t xml:space="preserve">  </w:t>
            </w:r>
            <w:r w:rsidR="00FF4CB4" w:rsidRPr="0071060F">
              <w:t>(</w:t>
            </w:r>
            <w:hyperlink r:id="rId31" w:history="1">
              <w:r w:rsidR="0071060F" w:rsidRPr="005B499D">
                <w:rPr>
                  <w:rStyle w:val="Hyperlink"/>
                </w:rPr>
                <w:t>http://www.ilpi.com/msds/ref/index.html</w:t>
              </w:r>
            </w:hyperlink>
            <w:r w:rsidR="00FF4CB4" w:rsidRPr="0071060F">
              <w:t>)</w:t>
            </w:r>
          </w:p>
          <w:p w14:paraId="31CDD171" w14:textId="77777777" w:rsidR="0071060F" w:rsidRDefault="0071060F" w:rsidP="00453741">
            <w:pPr>
              <w:ind w:left="360"/>
            </w:pPr>
          </w:p>
          <w:p w14:paraId="3FE8A27C" w14:textId="77777777" w:rsidR="00617C94" w:rsidRPr="0071060F" w:rsidRDefault="00260A95" w:rsidP="00453741">
            <w:pPr>
              <w:numPr>
                <w:ilvl w:val="0"/>
                <w:numId w:val="11"/>
              </w:numPr>
            </w:pPr>
            <w:r>
              <w:fldChar w:fldCharType="begin"/>
            </w:r>
            <w:r>
              <w:instrText xml:space="preserve"> HYPERLINK "http://www.pp.okstate.edu/ehs/Hazmat.htm" \t "_blank" \o "OSU Online Safety Library" </w:instrText>
            </w:r>
            <w:r>
              <w:fldChar w:fldCharType="separate"/>
            </w:r>
            <w:r w:rsidR="00617C94" w:rsidRPr="00453741">
              <w:rPr>
                <w:rStyle w:val="Hyperlink"/>
                <w:color w:val="auto"/>
              </w:rPr>
              <w:t>OSU Online Safety Library</w:t>
            </w:r>
            <w:r>
              <w:rPr>
                <w:rStyle w:val="Hyperlink"/>
                <w:color w:val="auto"/>
              </w:rPr>
              <w:fldChar w:fldCharType="end"/>
            </w:r>
            <w:r w:rsidR="00FF4CB4" w:rsidRPr="00453741">
              <w:rPr>
                <w:u w:val="single"/>
              </w:rPr>
              <w:t xml:space="preserve">  (</w:t>
            </w:r>
            <w:r w:rsidR="00FF4CB4" w:rsidRPr="0071060F">
              <w:t>http://www.pp.okstate.edu/ehs/Hazmat.htm)</w:t>
            </w:r>
          </w:p>
          <w:p w14:paraId="5AAE3EFE" w14:textId="77777777" w:rsidR="00617C94" w:rsidRPr="00A97434" w:rsidRDefault="00617C94" w:rsidP="00A97434"/>
        </w:tc>
      </w:tr>
      <w:bookmarkEnd w:id="18"/>
    </w:tbl>
    <w:p w14:paraId="2889C48A" w14:textId="77777777" w:rsidR="00617C94" w:rsidRPr="00A97434" w:rsidRDefault="00617C94" w:rsidP="00DF54BA"/>
    <w:tbl>
      <w:tblPr>
        <w:tblW w:w="5000" w:type="pct"/>
        <w:tblCellMar>
          <w:left w:w="115" w:type="dxa"/>
          <w:right w:w="115" w:type="dxa"/>
        </w:tblCellMar>
        <w:tblLook w:val="01E0" w:firstRow="1" w:lastRow="1" w:firstColumn="1" w:lastColumn="1" w:noHBand="0" w:noVBand="0"/>
      </w:tblPr>
      <w:tblGrid>
        <w:gridCol w:w="1125"/>
        <w:gridCol w:w="9905"/>
      </w:tblGrid>
      <w:tr w:rsidR="00617C94" w:rsidRPr="00453741" w14:paraId="26CBA382" w14:textId="77777777" w:rsidTr="00453741">
        <w:trPr>
          <w:cantSplit/>
          <w:trHeight w:val="576"/>
        </w:trPr>
        <w:tc>
          <w:tcPr>
            <w:tcW w:w="510" w:type="pct"/>
            <w:vAlign w:val="bottom"/>
          </w:tcPr>
          <w:p w14:paraId="4845A545" w14:textId="77777777" w:rsidR="00617C94" w:rsidRPr="00453741" w:rsidRDefault="00617C94" w:rsidP="00453741">
            <w:pPr>
              <w:pStyle w:val="BodyText"/>
              <w:keepNext/>
              <w:keepLines/>
              <w:rPr>
                <w:szCs w:val="24"/>
              </w:rPr>
            </w:pPr>
            <w:bookmarkStart w:id="20" w:name="Saf_HazMat_PK10_dldl171"/>
          </w:p>
        </w:tc>
        <w:tc>
          <w:tcPr>
            <w:tcW w:w="4490" w:type="pct"/>
            <w:vAlign w:val="bottom"/>
          </w:tcPr>
          <w:p w14:paraId="2AC3B924" w14:textId="77777777" w:rsidR="00617C94" w:rsidRDefault="00617C94" w:rsidP="0071060F">
            <w:pPr>
              <w:pStyle w:val="lvl1Text"/>
              <w:rPr>
                <w:sz w:val="24"/>
                <w:szCs w:val="24"/>
              </w:rPr>
            </w:pPr>
            <w:r w:rsidRPr="00453741">
              <w:rPr>
                <w:sz w:val="24"/>
                <w:szCs w:val="24"/>
              </w:rPr>
              <w:t>Related</w:t>
            </w:r>
            <w:r w:rsidR="00C2288C">
              <w:rPr>
                <w:sz w:val="24"/>
                <w:szCs w:val="24"/>
              </w:rPr>
              <w:t xml:space="preserve"> SCME</w:t>
            </w:r>
            <w:r w:rsidRPr="00453741">
              <w:rPr>
                <w:sz w:val="24"/>
                <w:szCs w:val="24"/>
              </w:rPr>
              <w:t xml:space="preserve"> </w:t>
            </w:r>
            <w:r w:rsidR="0071060F" w:rsidRPr="00453741">
              <w:rPr>
                <w:sz w:val="24"/>
                <w:szCs w:val="24"/>
              </w:rPr>
              <w:t>Units and Learning Modules</w:t>
            </w:r>
          </w:p>
          <w:p w14:paraId="31A2703F" w14:textId="77777777" w:rsidR="009A0F68" w:rsidRDefault="009A0F68" w:rsidP="0071060F">
            <w:pPr>
              <w:pStyle w:val="lvl1Text"/>
              <w:rPr>
                <w:sz w:val="24"/>
                <w:szCs w:val="24"/>
              </w:rPr>
            </w:pPr>
          </w:p>
          <w:p w14:paraId="32E21851" w14:textId="04DE7414" w:rsidR="009A0F68" w:rsidRPr="009A0F68" w:rsidRDefault="009A0F68" w:rsidP="0071060F">
            <w:pPr>
              <w:pStyle w:val="lvl1Text"/>
              <w:rPr>
                <w:b w:val="0"/>
                <w:sz w:val="24"/>
                <w:szCs w:val="24"/>
              </w:rPr>
            </w:pPr>
            <w:r>
              <w:rPr>
                <w:b w:val="0"/>
                <w:sz w:val="24"/>
                <w:szCs w:val="24"/>
              </w:rPr>
              <w:t>All of these learning modules and learning modules related to microtechnology can be downloaded from the SCME website (</w:t>
            </w:r>
            <w:hyperlink r:id="rId32" w:history="1">
              <w:r w:rsidRPr="00F07FFC">
                <w:rPr>
                  <w:rStyle w:val="Hyperlink"/>
                  <w:b w:val="0"/>
                  <w:sz w:val="24"/>
                  <w:szCs w:val="24"/>
                </w:rPr>
                <w:t>http://scme-nm.org</w:t>
              </w:r>
            </w:hyperlink>
            <w:r>
              <w:rPr>
                <w:b w:val="0"/>
                <w:sz w:val="24"/>
                <w:szCs w:val="24"/>
              </w:rPr>
              <w:t xml:space="preserve">). </w:t>
            </w:r>
          </w:p>
        </w:tc>
      </w:tr>
      <w:tr w:rsidR="00617C94" w:rsidRPr="00A97434" w14:paraId="41A5EA5B" w14:textId="77777777" w:rsidTr="00453741">
        <w:trPr>
          <w:cantSplit/>
        </w:trPr>
        <w:tc>
          <w:tcPr>
            <w:tcW w:w="510" w:type="pct"/>
          </w:tcPr>
          <w:p w14:paraId="6D4C8206" w14:textId="77777777" w:rsidR="00617C94" w:rsidRPr="00453741" w:rsidRDefault="00617C94" w:rsidP="00A97434">
            <w:pPr>
              <w:pStyle w:val="txtx1"/>
              <w:rPr>
                <w:color w:val="auto"/>
              </w:rPr>
            </w:pPr>
          </w:p>
        </w:tc>
        <w:tc>
          <w:tcPr>
            <w:tcW w:w="4490" w:type="pct"/>
          </w:tcPr>
          <w:p w14:paraId="2B250B2E" w14:textId="77777777" w:rsidR="00617C94" w:rsidRPr="00A97434" w:rsidRDefault="00617C94" w:rsidP="00A97434"/>
          <w:p w14:paraId="472AA5DF" w14:textId="77777777" w:rsidR="00617C94" w:rsidRPr="00453741" w:rsidRDefault="00617C94" w:rsidP="00A97434">
            <w:pPr>
              <w:pStyle w:val="BulletList"/>
              <w:rPr>
                <w:szCs w:val="24"/>
              </w:rPr>
            </w:pPr>
            <w:r w:rsidRPr="00453741">
              <w:rPr>
                <w:szCs w:val="24"/>
              </w:rPr>
              <w:t>Hazardous Materials II</w:t>
            </w:r>
          </w:p>
          <w:p w14:paraId="4A2A44C3" w14:textId="77777777" w:rsidR="00617C94" w:rsidRPr="00453741" w:rsidRDefault="00617C94" w:rsidP="00A97434">
            <w:pPr>
              <w:pStyle w:val="BulletList"/>
              <w:rPr>
                <w:szCs w:val="24"/>
              </w:rPr>
            </w:pPr>
            <w:r w:rsidRPr="00453741">
              <w:rPr>
                <w:szCs w:val="24"/>
              </w:rPr>
              <w:t>Hazardous Materials I and II Activity</w:t>
            </w:r>
          </w:p>
          <w:p w14:paraId="529CC421" w14:textId="77777777" w:rsidR="00617C94" w:rsidRPr="00453741" w:rsidRDefault="00617C94" w:rsidP="00A97434">
            <w:pPr>
              <w:pStyle w:val="BulletList"/>
              <w:rPr>
                <w:szCs w:val="24"/>
              </w:rPr>
            </w:pPr>
            <w:r w:rsidRPr="00453741">
              <w:rPr>
                <w:szCs w:val="24"/>
              </w:rPr>
              <w:t>Chemical Lab Safety Rules</w:t>
            </w:r>
          </w:p>
          <w:p w14:paraId="631D1747" w14:textId="77777777" w:rsidR="00617C94" w:rsidRPr="00453741" w:rsidRDefault="00617C94" w:rsidP="00A97434">
            <w:pPr>
              <w:pStyle w:val="BulletList"/>
              <w:rPr>
                <w:szCs w:val="24"/>
              </w:rPr>
            </w:pPr>
            <w:r w:rsidRPr="00453741">
              <w:rPr>
                <w:szCs w:val="24"/>
              </w:rPr>
              <w:t xml:space="preserve">Material Safety Data Sheets </w:t>
            </w:r>
            <w:r w:rsidR="0071060F" w:rsidRPr="00453741">
              <w:rPr>
                <w:szCs w:val="24"/>
              </w:rPr>
              <w:t>Learning Module</w:t>
            </w:r>
          </w:p>
          <w:p w14:paraId="6E12F135" w14:textId="77777777" w:rsidR="00617C94" w:rsidRPr="00453741" w:rsidRDefault="0071060F" w:rsidP="00A97434">
            <w:pPr>
              <w:pStyle w:val="BulletList"/>
              <w:rPr>
                <w:szCs w:val="24"/>
              </w:rPr>
            </w:pPr>
            <w:r w:rsidRPr="00453741">
              <w:rPr>
                <w:szCs w:val="24"/>
              </w:rPr>
              <w:t>Chemical Labels Learning Module</w:t>
            </w:r>
          </w:p>
          <w:p w14:paraId="67BC661A" w14:textId="77777777" w:rsidR="00617C94" w:rsidRPr="00A97434" w:rsidRDefault="00617C94" w:rsidP="00A97434"/>
        </w:tc>
      </w:tr>
      <w:bookmarkEnd w:id="20"/>
    </w:tbl>
    <w:p w14:paraId="151C8904" w14:textId="77777777" w:rsidR="00617C94" w:rsidRPr="00A97434" w:rsidRDefault="00617C94" w:rsidP="00DF54BA"/>
    <w:tbl>
      <w:tblPr>
        <w:tblW w:w="0" w:type="auto"/>
        <w:tblLayout w:type="fixed"/>
        <w:tblCellMar>
          <w:left w:w="115" w:type="dxa"/>
          <w:right w:w="115" w:type="dxa"/>
        </w:tblCellMar>
        <w:tblLook w:val="01E0" w:firstRow="1" w:lastRow="1" w:firstColumn="1" w:lastColumn="1" w:noHBand="0" w:noVBand="0"/>
      </w:tblPr>
      <w:tblGrid>
        <w:gridCol w:w="1105"/>
        <w:gridCol w:w="9900"/>
      </w:tblGrid>
      <w:tr w:rsidR="009478B7" w:rsidRPr="00337A1C" w14:paraId="32381C4A" w14:textId="77777777" w:rsidTr="00453741">
        <w:trPr>
          <w:cantSplit/>
          <w:trHeight w:val="576"/>
        </w:trPr>
        <w:tc>
          <w:tcPr>
            <w:tcW w:w="1105" w:type="dxa"/>
            <w:vAlign w:val="bottom"/>
          </w:tcPr>
          <w:p w14:paraId="02C11DC6" w14:textId="77777777" w:rsidR="009478B7" w:rsidRPr="00B960A3" w:rsidRDefault="009478B7" w:rsidP="00453741">
            <w:pPr>
              <w:pStyle w:val="BodyText"/>
              <w:keepNext/>
              <w:keepLines/>
            </w:pPr>
          </w:p>
        </w:tc>
        <w:tc>
          <w:tcPr>
            <w:tcW w:w="9900" w:type="dxa"/>
            <w:vAlign w:val="bottom"/>
          </w:tcPr>
          <w:p w14:paraId="459FD4B3" w14:textId="77777777" w:rsidR="009478B7" w:rsidRDefault="009478B7" w:rsidP="009478B7">
            <w:pPr>
              <w:pStyle w:val="lvl1Text"/>
              <w:rPr>
                <w:sz w:val="24"/>
                <w:szCs w:val="24"/>
              </w:rPr>
            </w:pPr>
            <w:r>
              <w:rPr>
                <w:sz w:val="24"/>
                <w:szCs w:val="24"/>
              </w:rPr>
              <w:t xml:space="preserve">Disclaimer </w:t>
            </w:r>
          </w:p>
          <w:p w14:paraId="1FAFB178" w14:textId="77777777" w:rsidR="009478B7" w:rsidRPr="00687125" w:rsidRDefault="009478B7" w:rsidP="009478B7">
            <w:pPr>
              <w:pStyle w:val="lvl1Text"/>
              <w:rPr>
                <w:b w:val="0"/>
                <w:sz w:val="24"/>
                <w:szCs w:val="24"/>
              </w:rPr>
            </w:pPr>
            <w:r w:rsidRPr="00687125">
              <w:rPr>
                <w:b w:val="0"/>
                <w:iCs/>
                <w:szCs w:val="20"/>
              </w:rPr>
              <w:t>The information contained herein is considered to be true and accurate; however the Southwest Center for Microsystems Education (SCME) makes no guarantees concerning the authenticity of any statement.  SCME accepts no liability for the content of this unit, or for the consequences of any actions taken on the basis of the information provided.</w:t>
            </w:r>
          </w:p>
        </w:tc>
      </w:tr>
      <w:tr w:rsidR="009478B7" w:rsidRPr="00337A1C" w14:paraId="3B71F320" w14:textId="77777777" w:rsidTr="00453741">
        <w:tc>
          <w:tcPr>
            <w:tcW w:w="1105" w:type="dxa"/>
          </w:tcPr>
          <w:p w14:paraId="69D8079B" w14:textId="77777777" w:rsidR="009478B7" w:rsidRPr="00337A1C" w:rsidRDefault="009478B7" w:rsidP="00453741">
            <w:pPr>
              <w:pStyle w:val="txtx1"/>
              <w:rPr>
                <w:sz w:val="22"/>
                <w:szCs w:val="22"/>
              </w:rPr>
            </w:pPr>
            <w:bookmarkStart w:id="21" w:name="nanopktemp_dldl209"/>
          </w:p>
        </w:tc>
        <w:tc>
          <w:tcPr>
            <w:tcW w:w="9900" w:type="dxa"/>
          </w:tcPr>
          <w:p w14:paraId="1FA8B3AE" w14:textId="77777777" w:rsidR="009478B7" w:rsidRPr="0083156F" w:rsidRDefault="009478B7" w:rsidP="00453741">
            <w:pPr>
              <w:keepNext/>
              <w:keepLines/>
              <w:rPr>
                <w:color w:val="000000"/>
              </w:rPr>
            </w:pPr>
          </w:p>
          <w:p w14:paraId="3327D912" w14:textId="77777777" w:rsidR="009478B7" w:rsidRDefault="009478B7" w:rsidP="00453741">
            <w:pPr>
              <w:keepNext/>
              <w:keepLines/>
              <w:rPr>
                <w:color w:val="000000"/>
              </w:rPr>
            </w:pPr>
          </w:p>
          <w:p w14:paraId="1ABF6427" w14:textId="77777777" w:rsidR="000C7062" w:rsidRPr="008D7A3D" w:rsidRDefault="000C7062" w:rsidP="00453741">
            <w:pPr>
              <w:keepNext/>
              <w:keepLines/>
              <w:rPr>
                <w:i/>
                <w:color w:val="000000"/>
              </w:rPr>
            </w:pPr>
            <w:r w:rsidRPr="008D7A3D">
              <w:rPr>
                <w:i/>
              </w:rPr>
              <w:t>Support for this work was provided by the National Science Foundation's Advanced Technological Education (ATE) Program.</w:t>
            </w:r>
          </w:p>
        </w:tc>
      </w:tr>
      <w:bookmarkEnd w:id="21"/>
    </w:tbl>
    <w:p w14:paraId="1D88ECFE" w14:textId="77777777" w:rsidR="00172E99" w:rsidRPr="00A97434" w:rsidRDefault="00172E99" w:rsidP="00DF54BA"/>
    <w:sectPr w:rsidR="00172E99" w:rsidRPr="00A97434" w:rsidSect="009A0F68">
      <w:headerReference w:type="default" r:id="rId33"/>
      <w:type w:val="continuous"/>
      <w:pgSz w:w="12240" w:h="15840"/>
      <w:pgMar w:top="1080" w:right="720" w:bottom="1170" w:left="720" w:header="720" w:footer="792" w:gutter="0"/>
      <w:cols w:space="720"/>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72A160" w14:textId="77777777" w:rsidR="00A827D3" w:rsidRDefault="00A827D3">
      <w:r>
        <w:separator/>
      </w:r>
    </w:p>
  </w:endnote>
  <w:endnote w:type="continuationSeparator" w:id="0">
    <w:p w14:paraId="584AD6B3" w14:textId="77777777" w:rsidR="00A827D3" w:rsidRDefault="00A82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Narrow">
    <w:panose1 w:val="020B0506020202030204"/>
    <w:charset w:val="00"/>
    <w:family w:val="auto"/>
    <w:pitch w:val="variable"/>
    <w:sig w:usb0="00000287" w:usb1="00000800" w:usb2="00000000" w:usb3="00000000" w:csb0="0000009F" w:csb1="00000000"/>
  </w:font>
  <w:font w:name="Courier">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A281DC" w14:textId="77777777" w:rsidR="002966A1" w:rsidRDefault="002966A1">
    <w:pPr>
      <w:pStyle w:val="Footer"/>
    </w:pPr>
  </w:p>
  <w:p w14:paraId="425CA804" w14:textId="77777777" w:rsidR="002966A1" w:rsidRDefault="002966A1" w:rsidP="00EC6A39">
    <w:pPr>
      <w:pStyle w:val="Footer"/>
      <w:jc w:val="right"/>
    </w:pPr>
    <w:r>
      <w:rPr>
        <w:noProof/>
      </w:rPr>
      <w:drawing>
        <wp:inline distT="0" distB="0" distL="0" distR="0" wp14:anchorId="0871A6AC" wp14:editId="0B13C02C">
          <wp:extent cx="939800" cy="304800"/>
          <wp:effectExtent l="0" t="0" r="0" b="0"/>
          <wp:docPr id="2" name="Picture 2" descr="restricted 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ricted a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800" cy="304800"/>
                  </a:xfrm>
                  <a:prstGeom prst="rect">
                    <a:avLst/>
                  </a:prstGeom>
                  <a:noFill/>
                  <a:ln>
                    <a:noFill/>
                  </a:ln>
                </pic:spPr>
              </pic:pic>
            </a:graphicData>
          </a:graphic>
        </wp:inline>
      </w:drawing>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5B80D2" w14:textId="77777777" w:rsidR="002966A1" w:rsidRPr="008D7A3D" w:rsidRDefault="002966A1" w:rsidP="00DD25B4">
    <w:pPr>
      <w:pStyle w:val="Footer"/>
      <w:tabs>
        <w:tab w:val="clear" w:pos="4320"/>
        <w:tab w:val="clear" w:pos="8640"/>
        <w:tab w:val="center" w:pos="5310"/>
        <w:tab w:val="right" w:pos="10800"/>
      </w:tabs>
      <w:jc w:val="both"/>
      <w:rPr>
        <w:sz w:val="20"/>
        <w:szCs w:val="16"/>
      </w:rPr>
    </w:pPr>
    <w:r w:rsidRPr="008D7A3D">
      <w:rPr>
        <w:i/>
        <w:sz w:val="20"/>
        <w:szCs w:val="16"/>
      </w:rPr>
      <w:t>Southwest Center for Microsystems Education (SCME)</w:t>
    </w:r>
    <w:r w:rsidRPr="008D7A3D">
      <w:rPr>
        <w:sz w:val="20"/>
        <w:szCs w:val="16"/>
      </w:rPr>
      <w:tab/>
    </w:r>
    <w:r w:rsidRPr="008D7A3D">
      <w:rPr>
        <w:sz w:val="20"/>
        <w:szCs w:val="16"/>
      </w:rPr>
      <w:tab/>
      <w:t xml:space="preserve">Page </w:t>
    </w:r>
    <w:r w:rsidRPr="008D7A3D">
      <w:rPr>
        <w:sz w:val="20"/>
        <w:szCs w:val="16"/>
      </w:rPr>
      <w:fldChar w:fldCharType="begin"/>
    </w:r>
    <w:r w:rsidRPr="008D7A3D">
      <w:rPr>
        <w:sz w:val="20"/>
        <w:szCs w:val="16"/>
      </w:rPr>
      <w:instrText xml:space="preserve"> PAGE </w:instrText>
    </w:r>
    <w:r w:rsidRPr="008D7A3D">
      <w:rPr>
        <w:sz w:val="20"/>
        <w:szCs w:val="16"/>
      </w:rPr>
      <w:fldChar w:fldCharType="separate"/>
    </w:r>
    <w:r w:rsidR="006B485C">
      <w:rPr>
        <w:noProof/>
        <w:sz w:val="20"/>
        <w:szCs w:val="16"/>
      </w:rPr>
      <w:t>1</w:t>
    </w:r>
    <w:r w:rsidRPr="008D7A3D">
      <w:rPr>
        <w:sz w:val="20"/>
        <w:szCs w:val="16"/>
      </w:rPr>
      <w:fldChar w:fldCharType="end"/>
    </w:r>
    <w:r w:rsidRPr="008D7A3D">
      <w:rPr>
        <w:sz w:val="20"/>
        <w:szCs w:val="16"/>
      </w:rPr>
      <w:t xml:space="preserve"> of </w:t>
    </w:r>
    <w:r w:rsidRPr="008D7A3D">
      <w:rPr>
        <w:sz w:val="20"/>
        <w:szCs w:val="16"/>
      </w:rPr>
      <w:fldChar w:fldCharType="begin"/>
    </w:r>
    <w:r w:rsidRPr="008D7A3D">
      <w:rPr>
        <w:sz w:val="20"/>
        <w:szCs w:val="16"/>
      </w:rPr>
      <w:instrText xml:space="preserve"> NUMPAGES </w:instrText>
    </w:r>
    <w:r w:rsidRPr="008D7A3D">
      <w:rPr>
        <w:sz w:val="20"/>
        <w:szCs w:val="16"/>
      </w:rPr>
      <w:fldChar w:fldCharType="separate"/>
    </w:r>
    <w:r w:rsidR="006B485C">
      <w:rPr>
        <w:noProof/>
        <w:sz w:val="20"/>
        <w:szCs w:val="16"/>
      </w:rPr>
      <w:t>2</w:t>
    </w:r>
    <w:r w:rsidRPr="008D7A3D">
      <w:rPr>
        <w:sz w:val="20"/>
        <w:szCs w:val="16"/>
      </w:rPr>
      <w:fldChar w:fldCharType="end"/>
    </w:r>
  </w:p>
  <w:p w14:paraId="1069CB3D" w14:textId="77777777" w:rsidR="002966A1" w:rsidRPr="008D7A3D" w:rsidRDefault="002966A1" w:rsidP="00DD25B4">
    <w:pPr>
      <w:pStyle w:val="Footer"/>
      <w:tabs>
        <w:tab w:val="clear" w:pos="4320"/>
        <w:tab w:val="clear" w:pos="8640"/>
        <w:tab w:val="center" w:pos="5310"/>
        <w:tab w:val="right" w:pos="10800"/>
      </w:tabs>
      <w:jc w:val="both"/>
      <w:rPr>
        <w:i/>
        <w:sz w:val="20"/>
        <w:szCs w:val="16"/>
      </w:rPr>
    </w:pPr>
    <w:r w:rsidRPr="008D7A3D">
      <w:rPr>
        <w:i/>
        <w:sz w:val="20"/>
        <w:szCs w:val="16"/>
      </w:rPr>
      <w:fldChar w:fldCharType="begin"/>
    </w:r>
    <w:r w:rsidRPr="008D7A3D">
      <w:rPr>
        <w:i/>
        <w:sz w:val="20"/>
        <w:szCs w:val="16"/>
      </w:rPr>
      <w:instrText xml:space="preserve"> FILENAME </w:instrText>
    </w:r>
    <w:r w:rsidRPr="008D7A3D">
      <w:rPr>
        <w:i/>
        <w:sz w:val="20"/>
        <w:szCs w:val="16"/>
      </w:rPr>
      <w:fldChar w:fldCharType="separate"/>
    </w:r>
    <w:r w:rsidR="009A0F68">
      <w:rPr>
        <w:i/>
        <w:noProof/>
        <w:sz w:val="20"/>
        <w:szCs w:val="16"/>
      </w:rPr>
      <w:t>Saf_HazMat_PK10_PG_Mar2017.docx</w:t>
    </w:r>
    <w:r w:rsidRPr="008D7A3D">
      <w:rPr>
        <w:i/>
        <w:sz w:val="20"/>
        <w:szCs w:val="16"/>
      </w:rPr>
      <w:fldChar w:fldCharType="end"/>
    </w:r>
    <w:r>
      <w:rPr>
        <w:i/>
        <w:sz w:val="20"/>
        <w:szCs w:val="16"/>
      </w:rPr>
      <w:tab/>
    </w:r>
    <w:r>
      <w:rPr>
        <w:i/>
        <w:sz w:val="20"/>
        <w:szCs w:val="16"/>
      </w:rPr>
      <w:tab/>
      <w:t>Hazardous Materials I</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51AE29" w14:textId="77777777" w:rsidR="002966A1" w:rsidRDefault="002966A1">
    <w:pPr>
      <w:pStyle w:val="Footer"/>
    </w:pPr>
  </w:p>
  <w:p w14:paraId="7C934F41" w14:textId="77777777" w:rsidR="002966A1" w:rsidRDefault="002966A1" w:rsidP="00EC6A39">
    <w:pPr>
      <w:pStyle w:val="Footer"/>
      <w:jc w:val="right"/>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4AAFD7" w14:textId="77777777" w:rsidR="00A827D3" w:rsidRDefault="00A827D3">
      <w:r>
        <w:separator/>
      </w:r>
    </w:p>
  </w:footnote>
  <w:footnote w:type="continuationSeparator" w:id="0">
    <w:p w14:paraId="5B71E8B2" w14:textId="77777777" w:rsidR="00A827D3" w:rsidRDefault="00A827D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9E6185" w14:textId="77777777" w:rsidR="002966A1" w:rsidRDefault="002966A1" w:rsidP="00EC6A39">
    <w:pPr>
      <w:pStyle w:val="Header"/>
      <w:jc w:val="right"/>
    </w:pPr>
    <w:r>
      <w:rPr>
        <w:noProof/>
      </w:rPr>
      <w:drawing>
        <wp:inline distT="0" distB="0" distL="0" distR="0" wp14:anchorId="077B8382" wp14:editId="2870BF8F">
          <wp:extent cx="939800" cy="304800"/>
          <wp:effectExtent l="0" t="0" r="0" b="0"/>
          <wp:docPr id="1" name="Picture 1" descr="restricted 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tricted a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800" cy="304800"/>
                  </a:xfrm>
                  <a:prstGeom prst="rect">
                    <a:avLst/>
                  </a:prstGeom>
                  <a:noFill/>
                  <a:ln>
                    <a:noFill/>
                  </a:ln>
                </pic:spPr>
              </pic:pic>
            </a:graphicData>
          </a:graphic>
        </wp:inline>
      </w:drawing>
    </w:r>
  </w:p>
  <w:p w14:paraId="39100621" w14:textId="77777777" w:rsidR="002966A1" w:rsidRDefault="002966A1">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5DD7D8" w14:textId="77777777" w:rsidR="002966A1" w:rsidRDefault="002966A1" w:rsidP="00EC6A39">
    <w:pPr>
      <w:pStyle w:val="Header"/>
      <w:jc w:val="right"/>
    </w:pPr>
  </w:p>
  <w:p w14:paraId="622E4B97" w14:textId="77777777" w:rsidR="002966A1" w:rsidRDefault="002966A1">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FD0DB9" w14:textId="77777777" w:rsidR="002966A1" w:rsidRDefault="002966A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AC6C6A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EA24D0"/>
    <w:multiLevelType w:val="multilevel"/>
    <w:tmpl w:val="76E47808"/>
    <w:lvl w:ilvl="0">
      <w:start w:val="1"/>
      <w:numFmt w:val="decimal"/>
      <w:pStyle w:val="stepsnumbered"/>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15620C30"/>
    <w:multiLevelType w:val="multilevel"/>
    <w:tmpl w:val="B7281404"/>
    <w:lvl w:ilvl="0">
      <w:start w:val="1"/>
      <w:numFmt w:val="decimal"/>
      <w:pStyle w:val="dldl1"/>
      <w:lvlText w:val="%1.0"/>
      <w:lvlJc w:val="left"/>
      <w:pPr>
        <w:tabs>
          <w:tab w:val="num" w:pos="432"/>
        </w:tabs>
        <w:ind w:left="432" w:hanging="432"/>
      </w:pPr>
      <w:rPr>
        <w:rFonts w:ascii="Arial" w:hAnsi="Arial" w:hint="default"/>
        <w:b/>
        <w:i w:val="0"/>
      </w:rPr>
    </w:lvl>
    <w:lvl w:ilvl="1">
      <w:start w:val="1"/>
      <w:numFmt w:val="decimal"/>
      <w:pStyle w:val="dldl2"/>
      <w:lvlText w:val="%1.%2"/>
      <w:lvlJc w:val="left"/>
      <w:pPr>
        <w:tabs>
          <w:tab w:val="num" w:pos="576"/>
        </w:tabs>
        <w:ind w:left="576" w:hanging="576"/>
      </w:pPr>
      <w:rPr>
        <w:rFonts w:hint="default"/>
      </w:rPr>
    </w:lvl>
    <w:lvl w:ilvl="2">
      <w:start w:val="1"/>
      <w:numFmt w:val="decimal"/>
      <w:pStyle w:val="dldl3"/>
      <w:lvlText w:val="%1.%2.%3"/>
      <w:lvlJc w:val="left"/>
      <w:pPr>
        <w:tabs>
          <w:tab w:val="num" w:pos="720"/>
        </w:tabs>
        <w:ind w:left="720" w:hanging="720"/>
      </w:pPr>
      <w:rPr>
        <w:rFonts w:hint="default"/>
      </w:rPr>
    </w:lvl>
    <w:lvl w:ilvl="3">
      <w:start w:val="1"/>
      <w:numFmt w:val="decimal"/>
      <w:pStyle w:val="dldl4"/>
      <w:lvlText w:val="%1.%2.%3.%4"/>
      <w:lvlJc w:val="left"/>
      <w:pPr>
        <w:tabs>
          <w:tab w:val="num" w:pos="864"/>
        </w:tabs>
        <w:ind w:left="864" w:hanging="864"/>
      </w:pPr>
      <w:rPr>
        <w:rFonts w:hint="default"/>
      </w:rPr>
    </w:lvl>
    <w:lvl w:ilvl="4">
      <w:start w:val="1"/>
      <w:numFmt w:val="decimal"/>
      <w:pStyle w:val="dldl5"/>
      <w:lvlText w:val="%1.%2.%3.%4.%5"/>
      <w:lvlJc w:val="left"/>
      <w:pPr>
        <w:tabs>
          <w:tab w:val="num" w:pos="1008"/>
        </w:tabs>
        <w:ind w:left="1008" w:hanging="1008"/>
      </w:pPr>
      <w:rPr>
        <w:rFonts w:hint="default"/>
      </w:rPr>
    </w:lvl>
    <w:lvl w:ilvl="5">
      <w:start w:val="1"/>
      <w:numFmt w:val="decimal"/>
      <w:pStyle w:val="dldl6"/>
      <w:lvlText w:val="%1.%2.%3.%4.%5.%6"/>
      <w:lvlJc w:val="left"/>
      <w:pPr>
        <w:tabs>
          <w:tab w:val="num" w:pos="1152"/>
        </w:tabs>
        <w:ind w:left="1152" w:hanging="1152"/>
      </w:pPr>
      <w:rPr>
        <w:rFonts w:hint="default"/>
      </w:rPr>
    </w:lvl>
    <w:lvl w:ilvl="6">
      <w:start w:val="1"/>
      <w:numFmt w:val="decimal"/>
      <w:pStyle w:val="dldl7"/>
      <w:lvlText w:val="%1.%2.%3.%4.%5.%6.%7"/>
      <w:lvlJc w:val="left"/>
      <w:pPr>
        <w:tabs>
          <w:tab w:val="num" w:pos="1296"/>
        </w:tabs>
        <w:ind w:left="1296" w:hanging="1296"/>
      </w:pPr>
      <w:rPr>
        <w:rFonts w:hint="default"/>
      </w:rPr>
    </w:lvl>
    <w:lvl w:ilvl="7">
      <w:start w:val="1"/>
      <w:numFmt w:val="decimal"/>
      <w:pStyle w:val="dldl8"/>
      <w:lvlText w:val="%1.%2.%3.%4.%5.%6.%7.%8"/>
      <w:lvlJc w:val="left"/>
      <w:pPr>
        <w:tabs>
          <w:tab w:val="num" w:pos="1440"/>
        </w:tabs>
        <w:ind w:left="1440" w:hanging="1440"/>
      </w:pPr>
      <w:rPr>
        <w:rFonts w:hint="default"/>
      </w:rPr>
    </w:lvl>
    <w:lvl w:ilvl="8">
      <w:start w:val="1"/>
      <w:numFmt w:val="decimal"/>
      <w:pStyle w:val="dldl9"/>
      <w:lvlText w:val="%1.%2.%3.%4.%5.%6.%7.%8.%9"/>
      <w:lvlJc w:val="left"/>
      <w:pPr>
        <w:tabs>
          <w:tab w:val="num" w:pos="1584"/>
        </w:tabs>
        <w:ind w:left="1584" w:hanging="1584"/>
      </w:pPr>
      <w:rPr>
        <w:rFonts w:hint="default"/>
      </w:rPr>
    </w:lvl>
  </w:abstractNum>
  <w:abstractNum w:abstractNumId="3">
    <w:nsid w:val="1BA54C84"/>
    <w:multiLevelType w:val="hybridMultilevel"/>
    <w:tmpl w:val="7CC4051E"/>
    <w:lvl w:ilvl="0" w:tplc="986CD4D2">
      <w:start w:val="1"/>
      <w:numFmt w:val="decimal"/>
      <w:lvlText w:val="%1."/>
      <w:lvlJc w:val="left"/>
      <w:pPr>
        <w:ind w:left="720" w:hanging="360"/>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985F2F"/>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377374BF"/>
    <w:multiLevelType w:val="multilevel"/>
    <w:tmpl w:val="9E467322"/>
    <w:lvl w:ilvl="0">
      <w:start w:val="1"/>
      <w:numFmt w:val="decimal"/>
      <w:pStyle w:val="Heading1"/>
      <w:lvlText w:val="%1.0"/>
      <w:lvlJc w:val="left"/>
      <w:pPr>
        <w:tabs>
          <w:tab w:val="num" w:pos="432"/>
        </w:tabs>
        <w:ind w:left="432" w:hanging="432"/>
      </w:pPr>
      <w:rPr>
        <w:rFonts w:ascii="Arial" w:hAnsi="Arial" w:hint="default"/>
        <w:b/>
        <w:i w:val="0"/>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6">
    <w:nsid w:val="49191767"/>
    <w:multiLevelType w:val="hybridMultilevel"/>
    <w:tmpl w:val="096CE376"/>
    <w:lvl w:ilvl="0" w:tplc="CB04E45E">
      <w:start w:val="1"/>
      <w:numFmt w:val="none"/>
      <w:pStyle w:val="Note"/>
      <w:lvlText w:val="Note:"/>
      <w:lvlJc w:val="left"/>
      <w:pPr>
        <w:tabs>
          <w:tab w:val="num" w:pos="720"/>
        </w:tabs>
        <w:ind w:left="720" w:hanging="720"/>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B8854F4"/>
    <w:multiLevelType w:val="multilevel"/>
    <w:tmpl w:val="B21C8476"/>
    <w:lvl w:ilvl="0">
      <w:start w:val="1"/>
      <w:numFmt w:val="decimal"/>
      <w:pStyle w:val="nBodyText"/>
      <w:lvlText w:val="%1."/>
      <w:lvlJc w:val="left"/>
      <w:pPr>
        <w:tabs>
          <w:tab w:val="num" w:pos="360"/>
        </w:tabs>
        <w:ind w:left="360" w:hanging="36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color w:val="000000"/>
        <w:spacing w:val="0"/>
        <w:kern w:val="0"/>
        <w:position w:val="0"/>
        <w:sz w:val="24"/>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500"/>
        </w:tabs>
        <w:ind w:left="640" w:hanging="640"/>
      </w:pPr>
      <w:rPr>
        <w:rFonts w:ascii="Arial Narrow" w:hAnsi="Arial Narrow" w:cs="Arial" w:hint="default"/>
        <w:b w:val="0"/>
        <w:bCs w:val="0"/>
        <w:i w:val="0"/>
        <w:iCs w:val="0"/>
        <w:caps w:val="0"/>
        <w:smallCaps w:val="0"/>
        <w:strike w:val="0"/>
        <w:dstrike w:val="0"/>
        <w:outline w:val="0"/>
        <w:shadow w:val="0"/>
        <w:emboss w:val="0"/>
        <w:imprint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500"/>
        </w:tabs>
        <w:ind w:left="800" w:hanging="800"/>
      </w:pPr>
      <w:rPr>
        <w:rFonts w:ascii="Arial Narrow" w:hAnsi="Arial Narrow" w:cs="Arial" w:hint="default"/>
        <w:b w:val="0"/>
        <w:i w:val="0"/>
        <w:sz w:val="24"/>
        <w:szCs w:val="24"/>
      </w:rPr>
    </w:lvl>
    <w:lvl w:ilvl="3">
      <w:start w:val="1"/>
      <w:numFmt w:val="decimal"/>
      <w:lvlText w:val="%1.%2.%3.%4"/>
      <w:lvlJc w:val="left"/>
      <w:pPr>
        <w:tabs>
          <w:tab w:val="num" w:pos="500"/>
        </w:tabs>
        <w:ind w:left="1080" w:hanging="1080"/>
      </w:pPr>
      <w:rPr>
        <w:rFonts w:ascii="Arial Narrow" w:hAnsi="Arial Narrow" w:cs="Arial" w:hint="default"/>
        <w:b w:val="0"/>
        <w:i w:val="0"/>
        <w:sz w:val="24"/>
        <w:szCs w:val="24"/>
      </w:rPr>
    </w:lvl>
    <w:lvl w:ilvl="4">
      <w:start w:val="1"/>
      <w:numFmt w:val="decimal"/>
      <w:lvlText w:val="%1.%2.%3.%4.%5"/>
      <w:lvlJc w:val="left"/>
      <w:pPr>
        <w:tabs>
          <w:tab w:val="num" w:pos="500"/>
        </w:tabs>
        <w:ind w:left="1220" w:hanging="1220"/>
      </w:pPr>
      <w:rPr>
        <w:rFonts w:ascii="Arial Narrow" w:hAnsi="Arial Narrow" w:cs="Arial" w:hint="default"/>
        <w:b w:val="0"/>
        <w:i w:val="0"/>
        <w:sz w:val="24"/>
        <w:szCs w:val="24"/>
      </w:rPr>
    </w:lvl>
    <w:lvl w:ilvl="5">
      <w:start w:val="1"/>
      <w:numFmt w:val="decimal"/>
      <w:lvlText w:val="%1.%2.%3.%4.%5.%6"/>
      <w:lvlJc w:val="left"/>
      <w:pPr>
        <w:tabs>
          <w:tab w:val="num" w:pos="500"/>
        </w:tabs>
        <w:ind w:left="1360" w:hanging="1360"/>
      </w:pPr>
      <w:rPr>
        <w:rFonts w:ascii="Arial Narrow" w:hAnsi="Arial Narrow" w:cs="Arial" w:hint="default"/>
        <w:b w:val="0"/>
        <w:i w:val="0"/>
        <w:sz w:val="24"/>
        <w:szCs w:val="24"/>
      </w:rPr>
    </w:lvl>
    <w:lvl w:ilvl="6">
      <w:start w:val="1"/>
      <w:numFmt w:val="decimal"/>
      <w:lvlText w:val="%1.%2.%3.%4.%5.%6.%7"/>
      <w:lvlJc w:val="left"/>
      <w:pPr>
        <w:tabs>
          <w:tab w:val="num" w:pos="360"/>
        </w:tabs>
        <w:ind w:left="720" w:hanging="720"/>
      </w:pPr>
      <w:rPr>
        <w:rFonts w:ascii="Arial Narrow" w:hAnsi="Arial Narrow" w:hint="default"/>
        <w:b w:val="0"/>
        <w:i w:val="0"/>
        <w:sz w:val="24"/>
        <w:szCs w:val="24"/>
      </w:rPr>
    </w:lvl>
    <w:lvl w:ilvl="7">
      <w:start w:val="1"/>
      <w:numFmt w:val="decimal"/>
      <w:lvlText w:val="%1.%2.%3.%4.%5.%6.%7.%8"/>
      <w:lvlJc w:val="left"/>
      <w:pPr>
        <w:tabs>
          <w:tab w:val="num" w:pos="360"/>
        </w:tabs>
        <w:ind w:left="720" w:hanging="720"/>
      </w:pPr>
      <w:rPr>
        <w:rFonts w:ascii="Arial Narrow" w:hAnsi="Arial Narrow" w:hint="default"/>
        <w:b w:val="0"/>
        <w:i w:val="0"/>
        <w:sz w:val="24"/>
        <w:szCs w:val="24"/>
      </w:rPr>
    </w:lvl>
    <w:lvl w:ilvl="8">
      <w:start w:val="1"/>
      <w:numFmt w:val="decimal"/>
      <w:lvlText w:val="%1.%2.%3.%4.%5.%6.%7.%8.%9"/>
      <w:lvlJc w:val="left"/>
      <w:pPr>
        <w:tabs>
          <w:tab w:val="num" w:pos="360"/>
        </w:tabs>
        <w:ind w:left="720" w:hanging="720"/>
      </w:pPr>
      <w:rPr>
        <w:rFonts w:ascii="Arial Narrow" w:hAnsi="Arial Narrow" w:hint="default"/>
        <w:b w:val="0"/>
        <w:i w:val="0"/>
        <w:sz w:val="24"/>
        <w:szCs w:val="24"/>
      </w:rPr>
    </w:lvl>
  </w:abstractNum>
  <w:abstractNum w:abstractNumId="8">
    <w:nsid w:val="597E0AB2"/>
    <w:multiLevelType w:val="hybridMultilevel"/>
    <w:tmpl w:val="082485F6"/>
    <w:lvl w:ilvl="0" w:tplc="0C4AAF52">
      <w:start w:val="1"/>
      <w:numFmt w:val="decimal"/>
      <w:lvlRestart w:val="0"/>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13A37DF"/>
    <w:multiLevelType w:val="singleLevel"/>
    <w:tmpl w:val="1634351E"/>
    <w:lvl w:ilvl="0">
      <w:start w:val="1"/>
      <w:numFmt w:val="bullet"/>
      <w:pStyle w:val="BulletList"/>
      <w:lvlText w:val=""/>
      <w:lvlJc w:val="left"/>
      <w:pPr>
        <w:tabs>
          <w:tab w:val="num" w:pos="360"/>
        </w:tabs>
        <w:ind w:left="360" w:hanging="360"/>
      </w:pPr>
      <w:rPr>
        <w:rFonts w:ascii="Symbol" w:hAnsi="Symbol" w:hint="default"/>
      </w:rPr>
    </w:lvl>
  </w:abstractNum>
  <w:abstractNum w:abstractNumId="10">
    <w:nsid w:val="6D702C7F"/>
    <w:multiLevelType w:val="hybridMultilevel"/>
    <w:tmpl w:val="6468622C"/>
    <w:lvl w:ilvl="0" w:tplc="0C4AAF52">
      <w:start w:val="1"/>
      <w:numFmt w:val="decimal"/>
      <w:lvlRestart w:val="0"/>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EC60306"/>
    <w:multiLevelType w:val="hybridMultilevel"/>
    <w:tmpl w:val="40CE94F4"/>
    <w:lvl w:ilvl="0" w:tplc="261E9130">
      <w:start w:val="1"/>
      <w:numFmt w:val="bullet"/>
      <w:lvlRestart w:val="0"/>
      <w:pStyle w:val="stepsbulleted"/>
      <w:lvlText w:val=""/>
      <w:lvlJc w:val="left"/>
      <w:pPr>
        <w:tabs>
          <w:tab w:val="num" w:pos="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4"/>
  </w:num>
  <w:num w:numId="3">
    <w:abstractNumId w:val="7"/>
  </w:num>
  <w:num w:numId="4">
    <w:abstractNumId w:val="5"/>
  </w:num>
  <w:num w:numId="5">
    <w:abstractNumId w:val="2"/>
  </w:num>
  <w:num w:numId="6">
    <w:abstractNumId w:val="11"/>
  </w:num>
  <w:num w:numId="7">
    <w:abstractNumId w:val="9"/>
  </w:num>
  <w:num w:numId="8">
    <w:abstractNumId w:val="1"/>
  </w:num>
  <w:num w:numId="9">
    <w:abstractNumId w:val="10"/>
  </w:num>
  <w:num w:numId="10">
    <w:abstractNumId w:val="8"/>
  </w:num>
  <w:num w:numId="11">
    <w:abstractNumId w:val="3"/>
  </w:num>
  <w:num w:numId="12">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attachedTemplate r:id="rId1"/>
  <w:linkStyle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A39"/>
    <w:rsid w:val="00040D75"/>
    <w:rsid w:val="00045EEC"/>
    <w:rsid w:val="000519F8"/>
    <w:rsid w:val="00097CC8"/>
    <w:rsid w:val="000C04B3"/>
    <w:rsid w:val="000C4088"/>
    <w:rsid w:val="000C7062"/>
    <w:rsid w:val="000F1F79"/>
    <w:rsid w:val="00111E39"/>
    <w:rsid w:val="001131A8"/>
    <w:rsid w:val="00117A06"/>
    <w:rsid w:val="0012192B"/>
    <w:rsid w:val="0014607B"/>
    <w:rsid w:val="00154310"/>
    <w:rsid w:val="00155C96"/>
    <w:rsid w:val="00172A45"/>
    <w:rsid w:val="00172E99"/>
    <w:rsid w:val="00190D4B"/>
    <w:rsid w:val="001A7425"/>
    <w:rsid w:val="001B26EA"/>
    <w:rsid w:val="00257FC3"/>
    <w:rsid w:val="00260248"/>
    <w:rsid w:val="00260895"/>
    <w:rsid w:val="00260A95"/>
    <w:rsid w:val="0029621F"/>
    <w:rsid w:val="002966A1"/>
    <w:rsid w:val="002A1736"/>
    <w:rsid w:val="002B64EE"/>
    <w:rsid w:val="002F7867"/>
    <w:rsid w:val="003531C6"/>
    <w:rsid w:val="00355290"/>
    <w:rsid w:val="00356FFA"/>
    <w:rsid w:val="00373334"/>
    <w:rsid w:val="00383B6F"/>
    <w:rsid w:val="003A0197"/>
    <w:rsid w:val="003A23E4"/>
    <w:rsid w:val="003A52A8"/>
    <w:rsid w:val="003A5B8A"/>
    <w:rsid w:val="003B5443"/>
    <w:rsid w:val="003C7D75"/>
    <w:rsid w:val="003E3BB8"/>
    <w:rsid w:val="003E7731"/>
    <w:rsid w:val="00401B67"/>
    <w:rsid w:val="00430C37"/>
    <w:rsid w:val="0043567D"/>
    <w:rsid w:val="00452399"/>
    <w:rsid w:val="00453741"/>
    <w:rsid w:val="00456E84"/>
    <w:rsid w:val="0046023B"/>
    <w:rsid w:val="00476BBB"/>
    <w:rsid w:val="00491F37"/>
    <w:rsid w:val="004A55B0"/>
    <w:rsid w:val="004E43AF"/>
    <w:rsid w:val="004E489A"/>
    <w:rsid w:val="00525AEF"/>
    <w:rsid w:val="00526947"/>
    <w:rsid w:val="00530481"/>
    <w:rsid w:val="005460FD"/>
    <w:rsid w:val="00582F4E"/>
    <w:rsid w:val="005A0723"/>
    <w:rsid w:val="005C593C"/>
    <w:rsid w:val="005D0DFB"/>
    <w:rsid w:val="005D25E4"/>
    <w:rsid w:val="005D30FD"/>
    <w:rsid w:val="005F002C"/>
    <w:rsid w:val="005F0D7E"/>
    <w:rsid w:val="005F1702"/>
    <w:rsid w:val="005F2B0F"/>
    <w:rsid w:val="006018A2"/>
    <w:rsid w:val="00617C94"/>
    <w:rsid w:val="0062015A"/>
    <w:rsid w:val="006217F2"/>
    <w:rsid w:val="00636BC9"/>
    <w:rsid w:val="006736B5"/>
    <w:rsid w:val="00684109"/>
    <w:rsid w:val="006862A7"/>
    <w:rsid w:val="00686C57"/>
    <w:rsid w:val="006922A2"/>
    <w:rsid w:val="006B485C"/>
    <w:rsid w:val="006C72FF"/>
    <w:rsid w:val="006E5D6F"/>
    <w:rsid w:val="006F100D"/>
    <w:rsid w:val="0071060F"/>
    <w:rsid w:val="007113A2"/>
    <w:rsid w:val="0072020F"/>
    <w:rsid w:val="00754242"/>
    <w:rsid w:val="00770787"/>
    <w:rsid w:val="007914DB"/>
    <w:rsid w:val="007A59F5"/>
    <w:rsid w:val="00810584"/>
    <w:rsid w:val="0083156F"/>
    <w:rsid w:val="00832BA3"/>
    <w:rsid w:val="0085451F"/>
    <w:rsid w:val="00857197"/>
    <w:rsid w:val="0086495B"/>
    <w:rsid w:val="008807F0"/>
    <w:rsid w:val="00881286"/>
    <w:rsid w:val="008C7A99"/>
    <w:rsid w:val="008D7A3D"/>
    <w:rsid w:val="008F6A44"/>
    <w:rsid w:val="0093397E"/>
    <w:rsid w:val="00943632"/>
    <w:rsid w:val="00945FB1"/>
    <w:rsid w:val="009475C1"/>
    <w:rsid w:val="009478B7"/>
    <w:rsid w:val="00947BE9"/>
    <w:rsid w:val="0097291E"/>
    <w:rsid w:val="00973FF2"/>
    <w:rsid w:val="00986246"/>
    <w:rsid w:val="009A0F68"/>
    <w:rsid w:val="009A257F"/>
    <w:rsid w:val="009A79C4"/>
    <w:rsid w:val="009F1EA9"/>
    <w:rsid w:val="00A277F7"/>
    <w:rsid w:val="00A31583"/>
    <w:rsid w:val="00A52691"/>
    <w:rsid w:val="00A6593B"/>
    <w:rsid w:val="00A827D3"/>
    <w:rsid w:val="00A97434"/>
    <w:rsid w:val="00AA05D5"/>
    <w:rsid w:val="00AA1B85"/>
    <w:rsid w:val="00AD14AE"/>
    <w:rsid w:val="00AE5C71"/>
    <w:rsid w:val="00B05761"/>
    <w:rsid w:val="00B71193"/>
    <w:rsid w:val="00B9292E"/>
    <w:rsid w:val="00BC0458"/>
    <w:rsid w:val="00BC6A47"/>
    <w:rsid w:val="00BD0D14"/>
    <w:rsid w:val="00BF4FEC"/>
    <w:rsid w:val="00BF5C1E"/>
    <w:rsid w:val="00C2288C"/>
    <w:rsid w:val="00C461F7"/>
    <w:rsid w:val="00C61365"/>
    <w:rsid w:val="00C66496"/>
    <w:rsid w:val="00C779C0"/>
    <w:rsid w:val="00C81EB5"/>
    <w:rsid w:val="00C82FEF"/>
    <w:rsid w:val="00C90A22"/>
    <w:rsid w:val="00CA03F1"/>
    <w:rsid w:val="00CA38E0"/>
    <w:rsid w:val="00CB33F7"/>
    <w:rsid w:val="00CB5329"/>
    <w:rsid w:val="00CC6B4B"/>
    <w:rsid w:val="00CD5F38"/>
    <w:rsid w:val="00CE1B11"/>
    <w:rsid w:val="00CE4AC4"/>
    <w:rsid w:val="00D11481"/>
    <w:rsid w:val="00D15029"/>
    <w:rsid w:val="00D34A39"/>
    <w:rsid w:val="00D6126E"/>
    <w:rsid w:val="00D7491B"/>
    <w:rsid w:val="00D93F32"/>
    <w:rsid w:val="00DB1A9C"/>
    <w:rsid w:val="00DD25B4"/>
    <w:rsid w:val="00DF54BA"/>
    <w:rsid w:val="00E04B38"/>
    <w:rsid w:val="00E54B53"/>
    <w:rsid w:val="00E6008F"/>
    <w:rsid w:val="00EA31C9"/>
    <w:rsid w:val="00EB3E9F"/>
    <w:rsid w:val="00EC364A"/>
    <w:rsid w:val="00EC58CF"/>
    <w:rsid w:val="00EC6A39"/>
    <w:rsid w:val="00EE47F6"/>
    <w:rsid w:val="00F21F5D"/>
    <w:rsid w:val="00F2382E"/>
    <w:rsid w:val="00F30A3F"/>
    <w:rsid w:val="00F30D92"/>
    <w:rsid w:val="00F32980"/>
    <w:rsid w:val="00F32BA8"/>
    <w:rsid w:val="00F473EE"/>
    <w:rsid w:val="00F626E6"/>
    <w:rsid w:val="00F64639"/>
    <w:rsid w:val="00F65E74"/>
    <w:rsid w:val="00F72140"/>
    <w:rsid w:val="00F7215A"/>
    <w:rsid w:val="00F77B61"/>
    <w:rsid w:val="00F84250"/>
    <w:rsid w:val="00F9030F"/>
    <w:rsid w:val="00F91CB4"/>
    <w:rsid w:val="00FA60C3"/>
    <w:rsid w:val="00FA7A6B"/>
    <w:rsid w:val="00FE5A05"/>
    <w:rsid w:val="00FF4C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54EC266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4310"/>
    <w:pPr>
      <w:widowControl w:val="0"/>
      <w:adjustRightInd w:val="0"/>
      <w:textAlignment w:val="baseline"/>
    </w:pPr>
    <w:rPr>
      <w:sz w:val="24"/>
      <w:szCs w:val="24"/>
    </w:rPr>
  </w:style>
  <w:style w:type="paragraph" w:styleId="Heading1">
    <w:name w:val="heading 1"/>
    <w:basedOn w:val="Normal"/>
    <w:next w:val="Normal"/>
    <w:qFormat/>
    <w:rsid w:val="00154310"/>
    <w:pPr>
      <w:keepNext/>
      <w:numPr>
        <w:numId w:val="4"/>
      </w:numPr>
      <w:spacing w:before="240" w:after="60"/>
      <w:outlineLvl w:val="0"/>
    </w:pPr>
    <w:rPr>
      <w:rFonts w:ascii="Arial" w:hAnsi="Arial" w:cs="Arial"/>
      <w:b/>
      <w:bCs/>
      <w:kern w:val="32"/>
      <w:sz w:val="32"/>
      <w:szCs w:val="32"/>
    </w:rPr>
  </w:style>
  <w:style w:type="paragraph" w:styleId="Heading2">
    <w:name w:val="heading 2"/>
    <w:basedOn w:val="Normal"/>
    <w:next w:val="Normal"/>
    <w:qFormat/>
    <w:rsid w:val="00154310"/>
    <w:pPr>
      <w:keepNext/>
      <w:numPr>
        <w:ilvl w:val="1"/>
        <w:numId w:val="4"/>
      </w:numPr>
      <w:spacing w:before="240" w:after="60"/>
      <w:outlineLvl w:val="1"/>
    </w:pPr>
    <w:rPr>
      <w:rFonts w:ascii="Arial" w:hAnsi="Arial" w:cs="Arial"/>
      <w:b/>
      <w:bCs/>
      <w:i/>
      <w:iCs/>
      <w:sz w:val="28"/>
      <w:szCs w:val="28"/>
    </w:rPr>
  </w:style>
  <w:style w:type="paragraph" w:styleId="Heading3">
    <w:name w:val="heading 3"/>
    <w:basedOn w:val="Normal"/>
    <w:next w:val="Normal"/>
    <w:qFormat/>
    <w:rsid w:val="00154310"/>
    <w:pPr>
      <w:keepNext/>
      <w:numPr>
        <w:ilvl w:val="2"/>
        <w:numId w:val="4"/>
      </w:numPr>
      <w:spacing w:before="240" w:after="60"/>
      <w:outlineLvl w:val="2"/>
    </w:pPr>
    <w:rPr>
      <w:rFonts w:ascii="Arial" w:hAnsi="Arial" w:cs="Arial"/>
      <w:b/>
      <w:bCs/>
      <w:sz w:val="26"/>
      <w:szCs w:val="26"/>
    </w:rPr>
  </w:style>
  <w:style w:type="paragraph" w:styleId="Heading4">
    <w:name w:val="heading 4"/>
    <w:basedOn w:val="Normal"/>
    <w:next w:val="Normal"/>
    <w:qFormat/>
    <w:rsid w:val="00154310"/>
    <w:pPr>
      <w:keepNext/>
      <w:numPr>
        <w:ilvl w:val="3"/>
        <w:numId w:val="4"/>
      </w:numPr>
      <w:spacing w:before="240" w:after="60"/>
      <w:outlineLvl w:val="3"/>
    </w:pPr>
    <w:rPr>
      <w:b/>
      <w:bCs/>
      <w:sz w:val="28"/>
      <w:szCs w:val="28"/>
    </w:rPr>
  </w:style>
  <w:style w:type="paragraph" w:styleId="Heading5">
    <w:name w:val="heading 5"/>
    <w:basedOn w:val="Normal"/>
    <w:next w:val="Normal"/>
    <w:qFormat/>
    <w:rsid w:val="00154310"/>
    <w:pPr>
      <w:numPr>
        <w:ilvl w:val="4"/>
        <w:numId w:val="4"/>
      </w:numPr>
      <w:spacing w:before="240" w:after="60"/>
      <w:outlineLvl w:val="4"/>
    </w:pPr>
    <w:rPr>
      <w:b/>
      <w:bCs/>
      <w:i/>
      <w:iCs/>
      <w:sz w:val="26"/>
      <w:szCs w:val="26"/>
    </w:rPr>
  </w:style>
  <w:style w:type="paragraph" w:styleId="Heading6">
    <w:name w:val="heading 6"/>
    <w:basedOn w:val="Normal"/>
    <w:next w:val="Normal"/>
    <w:qFormat/>
    <w:rsid w:val="00154310"/>
    <w:pPr>
      <w:numPr>
        <w:ilvl w:val="5"/>
        <w:numId w:val="4"/>
      </w:numPr>
      <w:spacing w:before="240" w:after="60"/>
      <w:outlineLvl w:val="5"/>
    </w:pPr>
    <w:rPr>
      <w:b/>
      <w:bCs/>
      <w:sz w:val="22"/>
      <w:szCs w:val="22"/>
    </w:rPr>
  </w:style>
  <w:style w:type="paragraph" w:styleId="Heading7">
    <w:name w:val="heading 7"/>
    <w:basedOn w:val="Normal"/>
    <w:next w:val="Normal"/>
    <w:qFormat/>
    <w:rsid w:val="00154310"/>
    <w:pPr>
      <w:numPr>
        <w:ilvl w:val="6"/>
        <w:numId w:val="4"/>
      </w:numPr>
      <w:spacing w:before="240" w:after="60"/>
      <w:outlineLvl w:val="6"/>
    </w:pPr>
  </w:style>
  <w:style w:type="paragraph" w:styleId="Heading8">
    <w:name w:val="heading 8"/>
    <w:basedOn w:val="Normal"/>
    <w:next w:val="Normal"/>
    <w:qFormat/>
    <w:rsid w:val="00154310"/>
    <w:pPr>
      <w:numPr>
        <w:ilvl w:val="7"/>
        <w:numId w:val="4"/>
      </w:numPr>
      <w:spacing w:before="240" w:after="60"/>
      <w:outlineLvl w:val="7"/>
    </w:pPr>
    <w:rPr>
      <w:i/>
      <w:iCs/>
    </w:rPr>
  </w:style>
  <w:style w:type="paragraph" w:styleId="Heading9">
    <w:name w:val="heading 9"/>
    <w:basedOn w:val="Normal"/>
    <w:next w:val="Normal"/>
    <w:qFormat/>
    <w:rsid w:val="00154310"/>
    <w:pPr>
      <w:numPr>
        <w:ilvl w:val="8"/>
        <w:numId w:val="4"/>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5F0D7E"/>
    <w:rPr>
      <w:rFonts w:ascii="Courier" w:hAnsi="Courier"/>
    </w:rPr>
  </w:style>
  <w:style w:type="paragraph" w:styleId="EnvelopeAddress">
    <w:name w:val="envelope address"/>
    <w:basedOn w:val="Normal"/>
    <w:rsid w:val="005F0D7E"/>
    <w:pPr>
      <w:framePr w:w="7920" w:h="1980" w:hRule="exact" w:hSpace="180" w:wrap="auto" w:hAnchor="page" w:xAlign="center" w:yAlign="bottom"/>
      <w:ind w:left="2880"/>
    </w:pPr>
    <w:rPr>
      <w:rFonts w:ascii="Courier" w:hAnsi="Courier"/>
    </w:rPr>
  </w:style>
  <w:style w:type="table" w:styleId="TableGrid">
    <w:name w:val="Table Grid"/>
    <w:basedOn w:val="TableNormal"/>
    <w:rsid w:val="00154310"/>
    <w:tblPr>
      <w:tblInd w:w="0" w:type="dxa"/>
      <w:tblCellMar>
        <w:top w:w="0" w:type="dxa"/>
        <w:left w:w="108" w:type="dxa"/>
        <w:bottom w:w="0" w:type="dxa"/>
        <w:right w:w="108" w:type="dxa"/>
      </w:tblCellMar>
    </w:tblPr>
  </w:style>
  <w:style w:type="paragraph" w:styleId="Header">
    <w:name w:val="header"/>
    <w:basedOn w:val="Normal"/>
    <w:rsid w:val="00A52691"/>
    <w:pPr>
      <w:tabs>
        <w:tab w:val="center" w:pos="4320"/>
        <w:tab w:val="right" w:pos="8640"/>
      </w:tabs>
    </w:pPr>
  </w:style>
  <w:style w:type="paragraph" w:styleId="Footer">
    <w:name w:val="footer"/>
    <w:basedOn w:val="Normal"/>
    <w:rsid w:val="00DD25B4"/>
    <w:pPr>
      <w:tabs>
        <w:tab w:val="center" w:pos="4320"/>
        <w:tab w:val="right" w:pos="8640"/>
      </w:tabs>
    </w:pPr>
  </w:style>
  <w:style w:type="character" w:styleId="PageNumber">
    <w:name w:val="page number"/>
    <w:basedOn w:val="DefaultParagraphFont"/>
    <w:rsid w:val="00A52691"/>
    <w:rPr>
      <w:rFonts w:ascii="Arial" w:hAnsi="Arial"/>
      <w:b/>
    </w:rPr>
  </w:style>
  <w:style w:type="paragraph" w:customStyle="1" w:styleId="qryStyle">
    <w:name w:val="qryStyle"/>
    <w:basedOn w:val="Normal"/>
    <w:rsid w:val="00154310"/>
    <w:rPr>
      <w:rFonts w:ascii="Arial Narrow" w:hAnsi="Arial Narrow"/>
      <w:sz w:val="20"/>
    </w:rPr>
  </w:style>
  <w:style w:type="paragraph" w:customStyle="1" w:styleId="xtLabel">
    <w:name w:val="xtLabel"/>
    <w:basedOn w:val="Normal"/>
    <w:rsid w:val="00154310"/>
    <w:pPr>
      <w:keepNext/>
      <w:spacing w:before="120" w:after="120"/>
    </w:pPr>
    <w:rPr>
      <w:rFonts w:ascii="Arial" w:hAnsi="Arial"/>
      <w:b/>
      <w:sz w:val="20"/>
      <w:szCs w:val="20"/>
    </w:rPr>
  </w:style>
  <w:style w:type="paragraph" w:customStyle="1" w:styleId="SOPNum">
    <w:name w:val="SOPNum"/>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right"/>
    </w:pPr>
    <w:rPr>
      <w:b/>
      <w:szCs w:val="20"/>
    </w:rPr>
  </w:style>
  <w:style w:type="paragraph" w:customStyle="1" w:styleId="SOPTitle">
    <w:name w:val="SOPTitle"/>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center"/>
    </w:pPr>
    <w:rPr>
      <w:rFonts w:ascii="Arial" w:hAnsi="Arial" w:cs="Arial"/>
      <w:b/>
    </w:rPr>
  </w:style>
  <w:style w:type="paragraph" w:styleId="BlockText">
    <w:name w:val="Block Text"/>
    <w:basedOn w:val="Normal"/>
    <w:rsid w:val="00A52691"/>
    <w:pPr>
      <w:ind w:left="720" w:right="720"/>
    </w:pPr>
  </w:style>
  <w:style w:type="paragraph" w:customStyle="1" w:styleId="txlb">
    <w:name w:val="txlb"/>
    <w:basedOn w:val="Normal"/>
    <w:rsid w:val="00A52691"/>
    <w:pPr>
      <w:keepNext/>
      <w:outlineLvl w:val="1"/>
    </w:pPr>
    <w:rPr>
      <w:rFonts w:ascii="Arial Narrow" w:hAnsi="Arial Narrow"/>
      <w:b/>
      <w:color w:val="000000"/>
    </w:rPr>
  </w:style>
  <w:style w:type="paragraph" w:customStyle="1" w:styleId="txlb1">
    <w:name w:val="txlb1"/>
    <w:basedOn w:val="Normal"/>
    <w:rsid w:val="00A52691"/>
    <w:pPr>
      <w:keepNext/>
    </w:pPr>
    <w:rPr>
      <w:rFonts w:ascii="Arial Narrow" w:hAnsi="Arial Narrow"/>
      <w:b/>
      <w:color w:val="000000"/>
    </w:rPr>
  </w:style>
  <w:style w:type="character" w:styleId="FollowedHyperlink">
    <w:name w:val="FollowedHyperlink"/>
    <w:basedOn w:val="DefaultParagraphFont"/>
    <w:rsid w:val="00154310"/>
    <w:rPr>
      <w:color w:val="800080"/>
      <w:u w:val="single"/>
    </w:rPr>
  </w:style>
  <w:style w:type="character" w:styleId="Hyperlink">
    <w:name w:val="Hyperlink"/>
    <w:basedOn w:val="DefaultParagraphFont"/>
    <w:rsid w:val="00154310"/>
    <w:rPr>
      <w:color w:val="0000FF"/>
      <w:u w:val="single"/>
    </w:rPr>
  </w:style>
  <w:style w:type="paragraph" w:customStyle="1" w:styleId="Note">
    <w:name w:val="Note"/>
    <w:basedOn w:val="Normal"/>
    <w:autoRedefine/>
    <w:rsid w:val="008F6A44"/>
    <w:pPr>
      <w:numPr>
        <w:numId w:val="1"/>
      </w:numPr>
      <w:tabs>
        <w:tab w:val="clear" w:pos="720"/>
        <w:tab w:val="left" w:pos="1152"/>
        <w:tab w:val="left" w:pos="1800"/>
        <w:tab w:val="left" w:pos="1872"/>
        <w:tab w:val="left" w:pos="2160"/>
        <w:tab w:val="left" w:pos="2520"/>
        <w:tab w:val="left" w:pos="2880"/>
        <w:tab w:val="left" w:pos="3240"/>
      </w:tabs>
    </w:pPr>
    <w:rPr>
      <w:sz w:val="22"/>
    </w:rPr>
  </w:style>
  <w:style w:type="paragraph" w:styleId="TOC1">
    <w:name w:val="toc 1"/>
    <w:basedOn w:val="Normal"/>
    <w:next w:val="Normal"/>
    <w:autoRedefine/>
    <w:semiHidden/>
    <w:rsid w:val="00154310"/>
  </w:style>
  <w:style w:type="paragraph" w:styleId="TOC2">
    <w:name w:val="toc 2"/>
    <w:basedOn w:val="Normal"/>
    <w:next w:val="Normal"/>
    <w:autoRedefine/>
    <w:semiHidden/>
    <w:rsid w:val="00154310"/>
    <w:pPr>
      <w:ind w:left="240"/>
    </w:pPr>
  </w:style>
  <w:style w:type="paragraph" w:styleId="TOC3">
    <w:name w:val="toc 3"/>
    <w:basedOn w:val="Normal"/>
    <w:next w:val="Normal"/>
    <w:autoRedefine/>
    <w:semiHidden/>
    <w:rsid w:val="00154310"/>
    <w:pPr>
      <w:ind w:left="480"/>
    </w:pPr>
  </w:style>
  <w:style w:type="paragraph" w:styleId="TOC4">
    <w:name w:val="toc 4"/>
    <w:basedOn w:val="Normal"/>
    <w:next w:val="Normal"/>
    <w:autoRedefine/>
    <w:semiHidden/>
    <w:rsid w:val="00A52691"/>
    <w:pPr>
      <w:ind w:left="600"/>
    </w:pPr>
  </w:style>
  <w:style w:type="paragraph" w:styleId="TOC5">
    <w:name w:val="toc 5"/>
    <w:basedOn w:val="Normal"/>
    <w:next w:val="Normal"/>
    <w:autoRedefine/>
    <w:semiHidden/>
    <w:rsid w:val="00A52691"/>
    <w:pPr>
      <w:ind w:left="800"/>
    </w:pPr>
  </w:style>
  <w:style w:type="paragraph" w:styleId="TOC6">
    <w:name w:val="toc 6"/>
    <w:basedOn w:val="Normal"/>
    <w:next w:val="Normal"/>
    <w:autoRedefine/>
    <w:semiHidden/>
    <w:rsid w:val="00A52691"/>
    <w:pPr>
      <w:ind w:left="1000"/>
    </w:pPr>
  </w:style>
  <w:style w:type="paragraph" w:styleId="TOC7">
    <w:name w:val="toc 7"/>
    <w:basedOn w:val="Normal"/>
    <w:next w:val="Normal"/>
    <w:autoRedefine/>
    <w:semiHidden/>
    <w:rsid w:val="00A52691"/>
    <w:pPr>
      <w:ind w:left="1200"/>
    </w:pPr>
  </w:style>
  <w:style w:type="paragraph" w:styleId="TOC8">
    <w:name w:val="toc 8"/>
    <w:basedOn w:val="Normal"/>
    <w:next w:val="Normal"/>
    <w:autoRedefine/>
    <w:semiHidden/>
    <w:rsid w:val="00A52691"/>
    <w:pPr>
      <w:ind w:left="1400"/>
    </w:pPr>
  </w:style>
  <w:style w:type="paragraph" w:styleId="TOC9">
    <w:name w:val="toc 9"/>
    <w:basedOn w:val="Normal"/>
    <w:next w:val="Normal"/>
    <w:autoRedefine/>
    <w:semiHidden/>
    <w:rsid w:val="00A52691"/>
    <w:pPr>
      <w:ind w:left="1600"/>
    </w:pPr>
  </w:style>
  <w:style w:type="paragraph" w:customStyle="1" w:styleId="Effectivedate">
    <w:name w:val="Effectivedate"/>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right"/>
    </w:pPr>
    <w:rPr>
      <w:b/>
      <w:szCs w:val="20"/>
    </w:rPr>
  </w:style>
  <w:style w:type="paragraph" w:customStyle="1" w:styleId="prid1">
    <w:name w:val="prid1"/>
    <w:basedOn w:val="Normal"/>
    <w:rsid w:val="00A52691"/>
    <w:pPr>
      <w:keepNext/>
      <w:keepLines/>
      <w:outlineLvl w:val="1"/>
    </w:pPr>
    <w:rPr>
      <w:rFonts w:ascii="Arial Narrow" w:hAnsi="Arial Narrow"/>
      <w:b/>
      <w:color w:val="000000"/>
    </w:rPr>
  </w:style>
  <w:style w:type="paragraph" w:customStyle="1" w:styleId="txtx1">
    <w:name w:val="txtx1"/>
    <w:basedOn w:val="Normal"/>
    <w:rsid w:val="00154310"/>
    <w:pPr>
      <w:keepLines/>
    </w:pPr>
    <w:rPr>
      <w:color w:val="000000"/>
    </w:rPr>
  </w:style>
  <w:style w:type="paragraph" w:customStyle="1" w:styleId="dldl1">
    <w:name w:val="dldl1"/>
    <w:basedOn w:val="BodyText"/>
    <w:rsid w:val="00154310"/>
    <w:pPr>
      <w:widowControl/>
      <w:numPr>
        <w:numId w:val="5"/>
      </w:numPr>
      <w:tabs>
        <w:tab w:val="left" w:pos="1440"/>
        <w:tab w:val="left" w:pos="2160"/>
        <w:tab w:val="left" w:pos="2880"/>
        <w:tab w:val="left" w:pos="3600"/>
        <w:tab w:val="left" w:pos="4320"/>
        <w:tab w:val="left" w:pos="5040"/>
        <w:tab w:val="left" w:pos="5760"/>
        <w:tab w:val="left" w:pos="6480"/>
      </w:tabs>
      <w:spacing w:before="40"/>
      <w:outlineLvl w:val="0"/>
    </w:pPr>
    <w:rPr>
      <w:rFonts w:cs="Arial"/>
    </w:rPr>
  </w:style>
  <w:style w:type="paragraph" w:customStyle="1" w:styleId="dldl2">
    <w:name w:val="dldl2"/>
    <w:basedOn w:val="dldl1"/>
    <w:rsid w:val="00154310"/>
    <w:pPr>
      <w:numPr>
        <w:ilvl w:val="1"/>
      </w:numPr>
      <w:tabs>
        <w:tab w:val="clear" w:pos="1440"/>
      </w:tabs>
      <w:outlineLvl w:val="1"/>
    </w:pPr>
  </w:style>
  <w:style w:type="paragraph" w:customStyle="1" w:styleId="dldl3">
    <w:name w:val="dldl3"/>
    <w:basedOn w:val="dldl1"/>
    <w:rsid w:val="00154310"/>
    <w:pPr>
      <w:numPr>
        <w:ilvl w:val="2"/>
      </w:numPr>
      <w:tabs>
        <w:tab w:val="clear" w:pos="2160"/>
      </w:tabs>
      <w:outlineLvl w:val="2"/>
    </w:pPr>
  </w:style>
  <w:style w:type="paragraph" w:customStyle="1" w:styleId="dldl4">
    <w:name w:val="dldl4"/>
    <w:basedOn w:val="dldl1"/>
    <w:rsid w:val="00154310"/>
    <w:pPr>
      <w:numPr>
        <w:ilvl w:val="3"/>
      </w:numPr>
      <w:tabs>
        <w:tab w:val="clear" w:pos="1440"/>
        <w:tab w:val="clear" w:pos="2880"/>
      </w:tabs>
      <w:outlineLvl w:val="3"/>
    </w:pPr>
  </w:style>
  <w:style w:type="paragraph" w:customStyle="1" w:styleId="dldl5">
    <w:name w:val="dldl5"/>
    <w:basedOn w:val="dldl1"/>
    <w:rsid w:val="00154310"/>
    <w:pPr>
      <w:numPr>
        <w:ilvl w:val="4"/>
      </w:numPr>
      <w:tabs>
        <w:tab w:val="clear" w:pos="1440"/>
      </w:tabs>
      <w:outlineLvl w:val="4"/>
    </w:pPr>
  </w:style>
  <w:style w:type="paragraph" w:customStyle="1" w:styleId="dldl6">
    <w:name w:val="dldl6"/>
    <w:basedOn w:val="dldl1"/>
    <w:rsid w:val="00154310"/>
    <w:pPr>
      <w:numPr>
        <w:ilvl w:val="5"/>
      </w:numPr>
      <w:tabs>
        <w:tab w:val="clear" w:pos="2160"/>
      </w:tabs>
      <w:outlineLvl w:val="5"/>
    </w:pPr>
  </w:style>
  <w:style w:type="paragraph" w:customStyle="1" w:styleId="dldl7">
    <w:name w:val="dldl7"/>
    <w:basedOn w:val="dldl1"/>
    <w:rsid w:val="00154310"/>
    <w:pPr>
      <w:numPr>
        <w:ilvl w:val="6"/>
      </w:numPr>
      <w:outlineLvl w:val="6"/>
    </w:pPr>
  </w:style>
  <w:style w:type="paragraph" w:customStyle="1" w:styleId="dldl8">
    <w:name w:val="dldl8"/>
    <w:basedOn w:val="dldl1"/>
    <w:rsid w:val="00154310"/>
    <w:pPr>
      <w:numPr>
        <w:ilvl w:val="7"/>
      </w:numPr>
      <w:tabs>
        <w:tab w:val="clear" w:pos="2880"/>
      </w:tabs>
      <w:outlineLvl w:val="7"/>
    </w:pPr>
  </w:style>
  <w:style w:type="paragraph" w:customStyle="1" w:styleId="dldl9">
    <w:name w:val="dldl9"/>
    <w:basedOn w:val="dldl1"/>
    <w:rsid w:val="00154310"/>
    <w:pPr>
      <w:numPr>
        <w:ilvl w:val="8"/>
      </w:numPr>
      <w:outlineLvl w:val="8"/>
    </w:pPr>
  </w:style>
  <w:style w:type="paragraph" w:styleId="Caption">
    <w:name w:val="caption"/>
    <w:basedOn w:val="Normal"/>
    <w:next w:val="Normal"/>
    <w:qFormat/>
    <w:rsid w:val="008F6A44"/>
    <w:pPr>
      <w:tabs>
        <w:tab w:val="left" w:pos="720"/>
        <w:tab w:val="left" w:pos="1440"/>
        <w:tab w:val="left" w:pos="2160"/>
        <w:tab w:val="left" w:pos="2880"/>
        <w:tab w:val="left" w:pos="3600"/>
        <w:tab w:val="left" w:pos="4320"/>
        <w:tab w:val="left" w:pos="5040"/>
        <w:tab w:val="left" w:pos="6120"/>
        <w:tab w:val="left" w:pos="7200"/>
      </w:tabs>
      <w:spacing w:before="120" w:after="120" w:line="216" w:lineRule="auto"/>
    </w:pPr>
    <w:rPr>
      <w:rFonts w:ascii="Arial" w:hAnsi="Arial"/>
      <w:b/>
      <w:sz w:val="20"/>
      <w:szCs w:val="20"/>
    </w:rPr>
  </w:style>
  <w:style w:type="paragraph" w:customStyle="1" w:styleId="entrylines">
    <w:name w:val="entrylines"/>
    <w:basedOn w:val="Normal"/>
    <w:rsid w:val="00172E99"/>
    <w:pPr>
      <w:shd w:val="clear" w:color="auto" w:fill="E6E6E6"/>
      <w:ind w:left="360"/>
    </w:pPr>
    <w:rPr>
      <w:rFonts w:ascii="Arial" w:hAnsi="Arial" w:cs="Arial"/>
    </w:rPr>
  </w:style>
  <w:style w:type="paragraph" w:customStyle="1" w:styleId="signatureline">
    <w:name w:val="signatureline"/>
    <w:basedOn w:val="Normal"/>
    <w:rsid w:val="00172E99"/>
    <w:pPr>
      <w:ind w:left="720"/>
    </w:pPr>
    <w:rPr>
      <w:rFonts w:ascii="Arial" w:hAnsi="Arial" w:cs="Arial"/>
    </w:rPr>
  </w:style>
  <w:style w:type="paragraph" w:customStyle="1" w:styleId="lvl1Text">
    <w:name w:val="lvl1Text"/>
    <w:basedOn w:val="Normal"/>
    <w:rsid w:val="00154310"/>
    <w:pPr>
      <w:keepNext/>
      <w:keepLines/>
      <w:spacing w:before="60" w:after="60"/>
    </w:pPr>
    <w:rPr>
      <w:b/>
      <w:sz w:val="22"/>
      <w:szCs w:val="22"/>
    </w:rPr>
  </w:style>
  <w:style w:type="table" w:customStyle="1" w:styleId="TablePlain">
    <w:name w:val="Table Plain"/>
    <w:basedOn w:val="TableNormal"/>
    <w:rsid w:val="00154310"/>
    <w:tblPr>
      <w:tblInd w:w="0" w:type="dxa"/>
      <w:tblCellMar>
        <w:top w:w="0" w:type="dxa"/>
        <w:left w:w="108" w:type="dxa"/>
        <w:bottom w:w="0" w:type="dxa"/>
        <w:right w:w="108" w:type="dxa"/>
      </w:tblCellMar>
    </w:tblPr>
  </w:style>
  <w:style w:type="paragraph" w:customStyle="1" w:styleId="lvlSteps">
    <w:name w:val="lvlSteps"/>
    <w:basedOn w:val="Normal"/>
    <w:rsid w:val="00154310"/>
    <w:pPr>
      <w:spacing w:before="40" w:after="40"/>
    </w:pPr>
    <w:rPr>
      <w:sz w:val="22"/>
      <w:szCs w:val="22"/>
    </w:rPr>
  </w:style>
  <w:style w:type="paragraph" w:customStyle="1" w:styleId="nBodyText">
    <w:name w:val="nBody Text"/>
    <w:basedOn w:val="Normal"/>
    <w:rsid w:val="00154310"/>
    <w:pPr>
      <w:numPr>
        <w:numId w:val="3"/>
      </w:numPr>
      <w:ind w:left="0" w:firstLine="0"/>
    </w:pPr>
    <w:rPr>
      <w:sz w:val="22"/>
      <w:szCs w:val="22"/>
    </w:rPr>
  </w:style>
  <w:style w:type="paragraph" w:customStyle="1" w:styleId="OITitle">
    <w:name w:val="OI_Title"/>
    <w:basedOn w:val="Normal"/>
    <w:rsid w:val="00154310"/>
    <w:pPr>
      <w:jc w:val="center"/>
    </w:pPr>
    <w:rPr>
      <w:b/>
    </w:rPr>
  </w:style>
  <w:style w:type="numbering" w:styleId="111111">
    <w:name w:val="Outline List 2"/>
    <w:basedOn w:val="NoList"/>
    <w:rsid w:val="00154310"/>
    <w:pPr>
      <w:numPr>
        <w:numId w:val="2"/>
      </w:numPr>
    </w:pPr>
  </w:style>
  <w:style w:type="paragraph" w:customStyle="1" w:styleId="OINumber">
    <w:name w:val="OI_Number"/>
    <w:basedOn w:val="Normal"/>
    <w:rsid w:val="00154310"/>
    <w:pPr>
      <w:spacing w:before="80"/>
    </w:pPr>
    <w:rPr>
      <w:b/>
      <w:sz w:val="16"/>
    </w:rPr>
  </w:style>
  <w:style w:type="paragraph" w:styleId="BodyText">
    <w:name w:val="Body Text"/>
    <w:basedOn w:val="Normal"/>
    <w:rsid w:val="00154310"/>
    <w:rPr>
      <w:szCs w:val="22"/>
    </w:rPr>
  </w:style>
  <w:style w:type="paragraph" w:styleId="BodyText2">
    <w:name w:val="Body Text 2"/>
    <w:basedOn w:val="Normal"/>
    <w:rsid w:val="00154310"/>
    <w:pPr>
      <w:spacing w:after="120" w:line="480" w:lineRule="auto"/>
    </w:pPr>
  </w:style>
  <w:style w:type="paragraph" w:customStyle="1" w:styleId="EffectiveDate0">
    <w:name w:val="Effective_Date"/>
    <w:basedOn w:val="Normal"/>
    <w:rsid w:val="00154310"/>
    <w:pPr>
      <w:spacing w:before="80"/>
    </w:pPr>
    <w:rPr>
      <w:sz w:val="16"/>
    </w:rPr>
  </w:style>
  <w:style w:type="paragraph" w:customStyle="1" w:styleId="stepsbulleted">
    <w:name w:val="steps_bulleted"/>
    <w:basedOn w:val="Normal"/>
    <w:rsid w:val="00154310"/>
    <w:pPr>
      <w:keepLines/>
      <w:numPr>
        <w:numId w:val="6"/>
      </w:numPr>
      <w:spacing w:before="40" w:after="40"/>
    </w:pPr>
    <w:rPr>
      <w:color w:val="000000"/>
    </w:rPr>
  </w:style>
  <w:style w:type="paragraph" w:customStyle="1" w:styleId="stepsnumbered">
    <w:name w:val="steps_numbered"/>
    <w:basedOn w:val="BodyText"/>
    <w:rsid w:val="00154310"/>
    <w:pPr>
      <w:numPr>
        <w:numId w:val="8"/>
      </w:numPr>
    </w:pPr>
  </w:style>
  <w:style w:type="paragraph" w:customStyle="1" w:styleId="ColumnHeader">
    <w:name w:val="ColumnHeader"/>
    <w:basedOn w:val="BodyText"/>
    <w:rsid w:val="00154310"/>
    <w:pPr>
      <w:keepNext/>
      <w:widowControl/>
      <w:tabs>
        <w:tab w:val="left" w:pos="720"/>
        <w:tab w:val="left" w:pos="1440"/>
        <w:tab w:val="left" w:pos="2160"/>
        <w:tab w:val="left" w:pos="2880"/>
        <w:tab w:val="left" w:pos="3600"/>
        <w:tab w:val="left" w:pos="4320"/>
        <w:tab w:val="left" w:pos="5040"/>
        <w:tab w:val="left" w:pos="6120"/>
        <w:tab w:val="left" w:pos="7200"/>
      </w:tabs>
      <w:adjustRightInd/>
      <w:textAlignment w:val="auto"/>
    </w:pPr>
    <w:rPr>
      <w:b/>
      <w:sz w:val="22"/>
      <w:szCs w:val="20"/>
    </w:rPr>
  </w:style>
  <w:style w:type="paragraph" w:customStyle="1" w:styleId="BulletList">
    <w:name w:val="BulletList"/>
    <w:basedOn w:val="BodyText"/>
    <w:rsid w:val="00154310"/>
    <w:pPr>
      <w:keepLines/>
      <w:widowControl/>
      <w:numPr>
        <w:numId w:val="7"/>
      </w:numPr>
      <w:tabs>
        <w:tab w:val="left" w:pos="720"/>
        <w:tab w:val="left" w:pos="1440"/>
        <w:tab w:val="left" w:pos="2160"/>
        <w:tab w:val="left" w:pos="2880"/>
        <w:tab w:val="left" w:pos="3600"/>
        <w:tab w:val="left" w:pos="4320"/>
        <w:tab w:val="left" w:pos="5040"/>
        <w:tab w:val="left" w:pos="6120"/>
        <w:tab w:val="left" w:pos="7200"/>
      </w:tabs>
      <w:adjustRightInd/>
      <w:textAlignment w:val="auto"/>
    </w:pPr>
    <w:rPr>
      <w:szCs w:val="20"/>
    </w:rPr>
  </w:style>
  <w:style w:type="paragraph" w:styleId="BalloonText">
    <w:name w:val="Balloon Text"/>
    <w:basedOn w:val="Normal"/>
    <w:link w:val="BalloonTextChar"/>
    <w:rsid w:val="00452399"/>
    <w:rPr>
      <w:rFonts w:ascii="Lucida Grande" w:hAnsi="Lucida Grande" w:cs="Lucida Grande"/>
      <w:sz w:val="18"/>
      <w:szCs w:val="18"/>
    </w:rPr>
  </w:style>
  <w:style w:type="character" w:customStyle="1" w:styleId="BalloonTextChar">
    <w:name w:val="Balloon Text Char"/>
    <w:basedOn w:val="DefaultParagraphFont"/>
    <w:link w:val="BalloonText"/>
    <w:rsid w:val="00452399"/>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4310"/>
    <w:pPr>
      <w:widowControl w:val="0"/>
      <w:adjustRightInd w:val="0"/>
      <w:textAlignment w:val="baseline"/>
    </w:pPr>
    <w:rPr>
      <w:sz w:val="24"/>
      <w:szCs w:val="24"/>
    </w:rPr>
  </w:style>
  <w:style w:type="paragraph" w:styleId="Heading1">
    <w:name w:val="heading 1"/>
    <w:basedOn w:val="Normal"/>
    <w:next w:val="Normal"/>
    <w:qFormat/>
    <w:rsid w:val="00154310"/>
    <w:pPr>
      <w:keepNext/>
      <w:numPr>
        <w:numId w:val="4"/>
      </w:numPr>
      <w:spacing w:before="240" w:after="60"/>
      <w:outlineLvl w:val="0"/>
    </w:pPr>
    <w:rPr>
      <w:rFonts w:ascii="Arial" w:hAnsi="Arial" w:cs="Arial"/>
      <w:b/>
      <w:bCs/>
      <w:kern w:val="32"/>
      <w:sz w:val="32"/>
      <w:szCs w:val="32"/>
    </w:rPr>
  </w:style>
  <w:style w:type="paragraph" w:styleId="Heading2">
    <w:name w:val="heading 2"/>
    <w:basedOn w:val="Normal"/>
    <w:next w:val="Normal"/>
    <w:qFormat/>
    <w:rsid w:val="00154310"/>
    <w:pPr>
      <w:keepNext/>
      <w:numPr>
        <w:ilvl w:val="1"/>
        <w:numId w:val="4"/>
      </w:numPr>
      <w:spacing w:before="240" w:after="60"/>
      <w:outlineLvl w:val="1"/>
    </w:pPr>
    <w:rPr>
      <w:rFonts w:ascii="Arial" w:hAnsi="Arial" w:cs="Arial"/>
      <w:b/>
      <w:bCs/>
      <w:i/>
      <w:iCs/>
      <w:sz w:val="28"/>
      <w:szCs w:val="28"/>
    </w:rPr>
  </w:style>
  <w:style w:type="paragraph" w:styleId="Heading3">
    <w:name w:val="heading 3"/>
    <w:basedOn w:val="Normal"/>
    <w:next w:val="Normal"/>
    <w:qFormat/>
    <w:rsid w:val="00154310"/>
    <w:pPr>
      <w:keepNext/>
      <w:numPr>
        <w:ilvl w:val="2"/>
        <w:numId w:val="4"/>
      </w:numPr>
      <w:spacing w:before="240" w:after="60"/>
      <w:outlineLvl w:val="2"/>
    </w:pPr>
    <w:rPr>
      <w:rFonts w:ascii="Arial" w:hAnsi="Arial" w:cs="Arial"/>
      <w:b/>
      <w:bCs/>
      <w:sz w:val="26"/>
      <w:szCs w:val="26"/>
    </w:rPr>
  </w:style>
  <w:style w:type="paragraph" w:styleId="Heading4">
    <w:name w:val="heading 4"/>
    <w:basedOn w:val="Normal"/>
    <w:next w:val="Normal"/>
    <w:qFormat/>
    <w:rsid w:val="00154310"/>
    <w:pPr>
      <w:keepNext/>
      <w:numPr>
        <w:ilvl w:val="3"/>
        <w:numId w:val="4"/>
      </w:numPr>
      <w:spacing w:before="240" w:after="60"/>
      <w:outlineLvl w:val="3"/>
    </w:pPr>
    <w:rPr>
      <w:b/>
      <w:bCs/>
      <w:sz w:val="28"/>
      <w:szCs w:val="28"/>
    </w:rPr>
  </w:style>
  <w:style w:type="paragraph" w:styleId="Heading5">
    <w:name w:val="heading 5"/>
    <w:basedOn w:val="Normal"/>
    <w:next w:val="Normal"/>
    <w:qFormat/>
    <w:rsid w:val="00154310"/>
    <w:pPr>
      <w:numPr>
        <w:ilvl w:val="4"/>
        <w:numId w:val="4"/>
      </w:numPr>
      <w:spacing w:before="240" w:after="60"/>
      <w:outlineLvl w:val="4"/>
    </w:pPr>
    <w:rPr>
      <w:b/>
      <w:bCs/>
      <w:i/>
      <w:iCs/>
      <w:sz w:val="26"/>
      <w:szCs w:val="26"/>
    </w:rPr>
  </w:style>
  <w:style w:type="paragraph" w:styleId="Heading6">
    <w:name w:val="heading 6"/>
    <w:basedOn w:val="Normal"/>
    <w:next w:val="Normal"/>
    <w:qFormat/>
    <w:rsid w:val="00154310"/>
    <w:pPr>
      <w:numPr>
        <w:ilvl w:val="5"/>
        <w:numId w:val="4"/>
      </w:numPr>
      <w:spacing w:before="240" w:after="60"/>
      <w:outlineLvl w:val="5"/>
    </w:pPr>
    <w:rPr>
      <w:b/>
      <w:bCs/>
      <w:sz w:val="22"/>
      <w:szCs w:val="22"/>
    </w:rPr>
  </w:style>
  <w:style w:type="paragraph" w:styleId="Heading7">
    <w:name w:val="heading 7"/>
    <w:basedOn w:val="Normal"/>
    <w:next w:val="Normal"/>
    <w:qFormat/>
    <w:rsid w:val="00154310"/>
    <w:pPr>
      <w:numPr>
        <w:ilvl w:val="6"/>
        <w:numId w:val="4"/>
      </w:numPr>
      <w:spacing w:before="240" w:after="60"/>
      <w:outlineLvl w:val="6"/>
    </w:pPr>
  </w:style>
  <w:style w:type="paragraph" w:styleId="Heading8">
    <w:name w:val="heading 8"/>
    <w:basedOn w:val="Normal"/>
    <w:next w:val="Normal"/>
    <w:qFormat/>
    <w:rsid w:val="00154310"/>
    <w:pPr>
      <w:numPr>
        <w:ilvl w:val="7"/>
        <w:numId w:val="4"/>
      </w:numPr>
      <w:spacing w:before="240" w:after="60"/>
      <w:outlineLvl w:val="7"/>
    </w:pPr>
    <w:rPr>
      <w:i/>
      <w:iCs/>
    </w:rPr>
  </w:style>
  <w:style w:type="paragraph" w:styleId="Heading9">
    <w:name w:val="heading 9"/>
    <w:basedOn w:val="Normal"/>
    <w:next w:val="Normal"/>
    <w:qFormat/>
    <w:rsid w:val="00154310"/>
    <w:pPr>
      <w:numPr>
        <w:ilvl w:val="8"/>
        <w:numId w:val="4"/>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5F0D7E"/>
    <w:rPr>
      <w:rFonts w:ascii="Courier" w:hAnsi="Courier"/>
    </w:rPr>
  </w:style>
  <w:style w:type="paragraph" w:styleId="EnvelopeAddress">
    <w:name w:val="envelope address"/>
    <w:basedOn w:val="Normal"/>
    <w:rsid w:val="005F0D7E"/>
    <w:pPr>
      <w:framePr w:w="7920" w:h="1980" w:hRule="exact" w:hSpace="180" w:wrap="auto" w:hAnchor="page" w:xAlign="center" w:yAlign="bottom"/>
      <w:ind w:left="2880"/>
    </w:pPr>
    <w:rPr>
      <w:rFonts w:ascii="Courier" w:hAnsi="Courier"/>
    </w:rPr>
  </w:style>
  <w:style w:type="table" w:styleId="TableGrid">
    <w:name w:val="Table Grid"/>
    <w:basedOn w:val="TableNormal"/>
    <w:rsid w:val="00154310"/>
    <w:tblPr>
      <w:tblInd w:w="0" w:type="dxa"/>
      <w:tblCellMar>
        <w:top w:w="0" w:type="dxa"/>
        <w:left w:w="108" w:type="dxa"/>
        <w:bottom w:w="0" w:type="dxa"/>
        <w:right w:w="108" w:type="dxa"/>
      </w:tblCellMar>
    </w:tblPr>
  </w:style>
  <w:style w:type="paragraph" w:styleId="Header">
    <w:name w:val="header"/>
    <w:basedOn w:val="Normal"/>
    <w:rsid w:val="00A52691"/>
    <w:pPr>
      <w:tabs>
        <w:tab w:val="center" w:pos="4320"/>
        <w:tab w:val="right" w:pos="8640"/>
      </w:tabs>
    </w:pPr>
  </w:style>
  <w:style w:type="paragraph" w:styleId="Footer">
    <w:name w:val="footer"/>
    <w:basedOn w:val="Normal"/>
    <w:rsid w:val="00DD25B4"/>
    <w:pPr>
      <w:tabs>
        <w:tab w:val="center" w:pos="4320"/>
        <w:tab w:val="right" w:pos="8640"/>
      </w:tabs>
    </w:pPr>
  </w:style>
  <w:style w:type="character" w:styleId="PageNumber">
    <w:name w:val="page number"/>
    <w:basedOn w:val="DefaultParagraphFont"/>
    <w:rsid w:val="00A52691"/>
    <w:rPr>
      <w:rFonts w:ascii="Arial" w:hAnsi="Arial"/>
      <w:b/>
    </w:rPr>
  </w:style>
  <w:style w:type="paragraph" w:customStyle="1" w:styleId="qryStyle">
    <w:name w:val="qryStyle"/>
    <w:basedOn w:val="Normal"/>
    <w:rsid w:val="00154310"/>
    <w:rPr>
      <w:rFonts w:ascii="Arial Narrow" w:hAnsi="Arial Narrow"/>
      <w:sz w:val="20"/>
    </w:rPr>
  </w:style>
  <w:style w:type="paragraph" w:customStyle="1" w:styleId="xtLabel">
    <w:name w:val="xtLabel"/>
    <w:basedOn w:val="Normal"/>
    <w:rsid w:val="00154310"/>
    <w:pPr>
      <w:keepNext/>
      <w:spacing w:before="120" w:after="120"/>
    </w:pPr>
    <w:rPr>
      <w:rFonts w:ascii="Arial" w:hAnsi="Arial"/>
      <w:b/>
      <w:sz w:val="20"/>
      <w:szCs w:val="20"/>
    </w:rPr>
  </w:style>
  <w:style w:type="paragraph" w:customStyle="1" w:styleId="SOPNum">
    <w:name w:val="SOPNum"/>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right"/>
    </w:pPr>
    <w:rPr>
      <w:b/>
      <w:szCs w:val="20"/>
    </w:rPr>
  </w:style>
  <w:style w:type="paragraph" w:customStyle="1" w:styleId="SOPTitle">
    <w:name w:val="SOPTitle"/>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center"/>
    </w:pPr>
    <w:rPr>
      <w:rFonts w:ascii="Arial" w:hAnsi="Arial" w:cs="Arial"/>
      <w:b/>
    </w:rPr>
  </w:style>
  <w:style w:type="paragraph" w:styleId="BlockText">
    <w:name w:val="Block Text"/>
    <w:basedOn w:val="Normal"/>
    <w:rsid w:val="00A52691"/>
    <w:pPr>
      <w:ind w:left="720" w:right="720"/>
    </w:pPr>
  </w:style>
  <w:style w:type="paragraph" w:customStyle="1" w:styleId="txlb">
    <w:name w:val="txlb"/>
    <w:basedOn w:val="Normal"/>
    <w:rsid w:val="00A52691"/>
    <w:pPr>
      <w:keepNext/>
      <w:outlineLvl w:val="1"/>
    </w:pPr>
    <w:rPr>
      <w:rFonts w:ascii="Arial Narrow" w:hAnsi="Arial Narrow"/>
      <w:b/>
      <w:color w:val="000000"/>
    </w:rPr>
  </w:style>
  <w:style w:type="paragraph" w:customStyle="1" w:styleId="txlb1">
    <w:name w:val="txlb1"/>
    <w:basedOn w:val="Normal"/>
    <w:rsid w:val="00A52691"/>
    <w:pPr>
      <w:keepNext/>
    </w:pPr>
    <w:rPr>
      <w:rFonts w:ascii="Arial Narrow" w:hAnsi="Arial Narrow"/>
      <w:b/>
      <w:color w:val="000000"/>
    </w:rPr>
  </w:style>
  <w:style w:type="character" w:styleId="FollowedHyperlink">
    <w:name w:val="FollowedHyperlink"/>
    <w:basedOn w:val="DefaultParagraphFont"/>
    <w:rsid w:val="00154310"/>
    <w:rPr>
      <w:color w:val="800080"/>
      <w:u w:val="single"/>
    </w:rPr>
  </w:style>
  <w:style w:type="character" w:styleId="Hyperlink">
    <w:name w:val="Hyperlink"/>
    <w:basedOn w:val="DefaultParagraphFont"/>
    <w:rsid w:val="00154310"/>
    <w:rPr>
      <w:color w:val="0000FF"/>
      <w:u w:val="single"/>
    </w:rPr>
  </w:style>
  <w:style w:type="paragraph" w:customStyle="1" w:styleId="Note">
    <w:name w:val="Note"/>
    <w:basedOn w:val="Normal"/>
    <w:autoRedefine/>
    <w:rsid w:val="008F6A44"/>
    <w:pPr>
      <w:numPr>
        <w:numId w:val="1"/>
      </w:numPr>
      <w:tabs>
        <w:tab w:val="clear" w:pos="720"/>
        <w:tab w:val="left" w:pos="1152"/>
        <w:tab w:val="left" w:pos="1800"/>
        <w:tab w:val="left" w:pos="1872"/>
        <w:tab w:val="left" w:pos="2160"/>
        <w:tab w:val="left" w:pos="2520"/>
        <w:tab w:val="left" w:pos="2880"/>
        <w:tab w:val="left" w:pos="3240"/>
      </w:tabs>
    </w:pPr>
    <w:rPr>
      <w:sz w:val="22"/>
    </w:rPr>
  </w:style>
  <w:style w:type="paragraph" w:styleId="TOC1">
    <w:name w:val="toc 1"/>
    <w:basedOn w:val="Normal"/>
    <w:next w:val="Normal"/>
    <w:autoRedefine/>
    <w:semiHidden/>
    <w:rsid w:val="00154310"/>
  </w:style>
  <w:style w:type="paragraph" w:styleId="TOC2">
    <w:name w:val="toc 2"/>
    <w:basedOn w:val="Normal"/>
    <w:next w:val="Normal"/>
    <w:autoRedefine/>
    <w:semiHidden/>
    <w:rsid w:val="00154310"/>
    <w:pPr>
      <w:ind w:left="240"/>
    </w:pPr>
  </w:style>
  <w:style w:type="paragraph" w:styleId="TOC3">
    <w:name w:val="toc 3"/>
    <w:basedOn w:val="Normal"/>
    <w:next w:val="Normal"/>
    <w:autoRedefine/>
    <w:semiHidden/>
    <w:rsid w:val="00154310"/>
    <w:pPr>
      <w:ind w:left="480"/>
    </w:pPr>
  </w:style>
  <w:style w:type="paragraph" w:styleId="TOC4">
    <w:name w:val="toc 4"/>
    <w:basedOn w:val="Normal"/>
    <w:next w:val="Normal"/>
    <w:autoRedefine/>
    <w:semiHidden/>
    <w:rsid w:val="00A52691"/>
    <w:pPr>
      <w:ind w:left="600"/>
    </w:pPr>
  </w:style>
  <w:style w:type="paragraph" w:styleId="TOC5">
    <w:name w:val="toc 5"/>
    <w:basedOn w:val="Normal"/>
    <w:next w:val="Normal"/>
    <w:autoRedefine/>
    <w:semiHidden/>
    <w:rsid w:val="00A52691"/>
    <w:pPr>
      <w:ind w:left="800"/>
    </w:pPr>
  </w:style>
  <w:style w:type="paragraph" w:styleId="TOC6">
    <w:name w:val="toc 6"/>
    <w:basedOn w:val="Normal"/>
    <w:next w:val="Normal"/>
    <w:autoRedefine/>
    <w:semiHidden/>
    <w:rsid w:val="00A52691"/>
    <w:pPr>
      <w:ind w:left="1000"/>
    </w:pPr>
  </w:style>
  <w:style w:type="paragraph" w:styleId="TOC7">
    <w:name w:val="toc 7"/>
    <w:basedOn w:val="Normal"/>
    <w:next w:val="Normal"/>
    <w:autoRedefine/>
    <w:semiHidden/>
    <w:rsid w:val="00A52691"/>
    <w:pPr>
      <w:ind w:left="1200"/>
    </w:pPr>
  </w:style>
  <w:style w:type="paragraph" w:styleId="TOC8">
    <w:name w:val="toc 8"/>
    <w:basedOn w:val="Normal"/>
    <w:next w:val="Normal"/>
    <w:autoRedefine/>
    <w:semiHidden/>
    <w:rsid w:val="00A52691"/>
    <w:pPr>
      <w:ind w:left="1400"/>
    </w:pPr>
  </w:style>
  <w:style w:type="paragraph" w:styleId="TOC9">
    <w:name w:val="toc 9"/>
    <w:basedOn w:val="Normal"/>
    <w:next w:val="Normal"/>
    <w:autoRedefine/>
    <w:semiHidden/>
    <w:rsid w:val="00A52691"/>
    <w:pPr>
      <w:ind w:left="1600"/>
    </w:pPr>
  </w:style>
  <w:style w:type="paragraph" w:customStyle="1" w:styleId="Effectivedate">
    <w:name w:val="Effectivedate"/>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right"/>
    </w:pPr>
    <w:rPr>
      <w:b/>
      <w:szCs w:val="20"/>
    </w:rPr>
  </w:style>
  <w:style w:type="paragraph" w:customStyle="1" w:styleId="prid1">
    <w:name w:val="prid1"/>
    <w:basedOn w:val="Normal"/>
    <w:rsid w:val="00A52691"/>
    <w:pPr>
      <w:keepNext/>
      <w:keepLines/>
      <w:outlineLvl w:val="1"/>
    </w:pPr>
    <w:rPr>
      <w:rFonts w:ascii="Arial Narrow" w:hAnsi="Arial Narrow"/>
      <w:b/>
      <w:color w:val="000000"/>
    </w:rPr>
  </w:style>
  <w:style w:type="paragraph" w:customStyle="1" w:styleId="txtx1">
    <w:name w:val="txtx1"/>
    <w:basedOn w:val="Normal"/>
    <w:rsid w:val="00154310"/>
    <w:pPr>
      <w:keepLines/>
    </w:pPr>
    <w:rPr>
      <w:color w:val="000000"/>
    </w:rPr>
  </w:style>
  <w:style w:type="paragraph" w:customStyle="1" w:styleId="dldl1">
    <w:name w:val="dldl1"/>
    <w:basedOn w:val="BodyText"/>
    <w:rsid w:val="00154310"/>
    <w:pPr>
      <w:widowControl/>
      <w:numPr>
        <w:numId w:val="5"/>
      </w:numPr>
      <w:tabs>
        <w:tab w:val="left" w:pos="1440"/>
        <w:tab w:val="left" w:pos="2160"/>
        <w:tab w:val="left" w:pos="2880"/>
        <w:tab w:val="left" w:pos="3600"/>
        <w:tab w:val="left" w:pos="4320"/>
        <w:tab w:val="left" w:pos="5040"/>
        <w:tab w:val="left" w:pos="5760"/>
        <w:tab w:val="left" w:pos="6480"/>
      </w:tabs>
      <w:spacing w:before="40"/>
      <w:outlineLvl w:val="0"/>
    </w:pPr>
    <w:rPr>
      <w:rFonts w:cs="Arial"/>
    </w:rPr>
  </w:style>
  <w:style w:type="paragraph" w:customStyle="1" w:styleId="dldl2">
    <w:name w:val="dldl2"/>
    <w:basedOn w:val="dldl1"/>
    <w:rsid w:val="00154310"/>
    <w:pPr>
      <w:numPr>
        <w:ilvl w:val="1"/>
      </w:numPr>
      <w:tabs>
        <w:tab w:val="clear" w:pos="1440"/>
      </w:tabs>
      <w:outlineLvl w:val="1"/>
    </w:pPr>
  </w:style>
  <w:style w:type="paragraph" w:customStyle="1" w:styleId="dldl3">
    <w:name w:val="dldl3"/>
    <w:basedOn w:val="dldl1"/>
    <w:rsid w:val="00154310"/>
    <w:pPr>
      <w:numPr>
        <w:ilvl w:val="2"/>
      </w:numPr>
      <w:tabs>
        <w:tab w:val="clear" w:pos="2160"/>
      </w:tabs>
      <w:outlineLvl w:val="2"/>
    </w:pPr>
  </w:style>
  <w:style w:type="paragraph" w:customStyle="1" w:styleId="dldl4">
    <w:name w:val="dldl4"/>
    <w:basedOn w:val="dldl1"/>
    <w:rsid w:val="00154310"/>
    <w:pPr>
      <w:numPr>
        <w:ilvl w:val="3"/>
      </w:numPr>
      <w:tabs>
        <w:tab w:val="clear" w:pos="1440"/>
        <w:tab w:val="clear" w:pos="2880"/>
      </w:tabs>
      <w:outlineLvl w:val="3"/>
    </w:pPr>
  </w:style>
  <w:style w:type="paragraph" w:customStyle="1" w:styleId="dldl5">
    <w:name w:val="dldl5"/>
    <w:basedOn w:val="dldl1"/>
    <w:rsid w:val="00154310"/>
    <w:pPr>
      <w:numPr>
        <w:ilvl w:val="4"/>
      </w:numPr>
      <w:tabs>
        <w:tab w:val="clear" w:pos="1440"/>
      </w:tabs>
      <w:outlineLvl w:val="4"/>
    </w:pPr>
  </w:style>
  <w:style w:type="paragraph" w:customStyle="1" w:styleId="dldl6">
    <w:name w:val="dldl6"/>
    <w:basedOn w:val="dldl1"/>
    <w:rsid w:val="00154310"/>
    <w:pPr>
      <w:numPr>
        <w:ilvl w:val="5"/>
      </w:numPr>
      <w:tabs>
        <w:tab w:val="clear" w:pos="2160"/>
      </w:tabs>
      <w:outlineLvl w:val="5"/>
    </w:pPr>
  </w:style>
  <w:style w:type="paragraph" w:customStyle="1" w:styleId="dldl7">
    <w:name w:val="dldl7"/>
    <w:basedOn w:val="dldl1"/>
    <w:rsid w:val="00154310"/>
    <w:pPr>
      <w:numPr>
        <w:ilvl w:val="6"/>
      </w:numPr>
      <w:outlineLvl w:val="6"/>
    </w:pPr>
  </w:style>
  <w:style w:type="paragraph" w:customStyle="1" w:styleId="dldl8">
    <w:name w:val="dldl8"/>
    <w:basedOn w:val="dldl1"/>
    <w:rsid w:val="00154310"/>
    <w:pPr>
      <w:numPr>
        <w:ilvl w:val="7"/>
      </w:numPr>
      <w:tabs>
        <w:tab w:val="clear" w:pos="2880"/>
      </w:tabs>
      <w:outlineLvl w:val="7"/>
    </w:pPr>
  </w:style>
  <w:style w:type="paragraph" w:customStyle="1" w:styleId="dldl9">
    <w:name w:val="dldl9"/>
    <w:basedOn w:val="dldl1"/>
    <w:rsid w:val="00154310"/>
    <w:pPr>
      <w:numPr>
        <w:ilvl w:val="8"/>
      </w:numPr>
      <w:outlineLvl w:val="8"/>
    </w:pPr>
  </w:style>
  <w:style w:type="paragraph" w:styleId="Caption">
    <w:name w:val="caption"/>
    <w:basedOn w:val="Normal"/>
    <w:next w:val="Normal"/>
    <w:qFormat/>
    <w:rsid w:val="008F6A44"/>
    <w:pPr>
      <w:tabs>
        <w:tab w:val="left" w:pos="720"/>
        <w:tab w:val="left" w:pos="1440"/>
        <w:tab w:val="left" w:pos="2160"/>
        <w:tab w:val="left" w:pos="2880"/>
        <w:tab w:val="left" w:pos="3600"/>
        <w:tab w:val="left" w:pos="4320"/>
        <w:tab w:val="left" w:pos="5040"/>
        <w:tab w:val="left" w:pos="6120"/>
        <w:tab w:val="left" w:pos="7200"/>
      </w:tabs>
      <w:spacing w:before="120" w:after="120" w:line="216" w:lineRule="auto"/>
    </w:pPr>
    <w:rPr>
      <w:rFonts w:ascii="Arial" w:hAnsi="Arial"/>
      <w:b/>
      <w:sz w:val="20"/>
      <w:szCs w:val="20"/>
    </w:rPr>
  </w:style>
  <w:style w:type="paragraph" w:customStyle="1" w:styleId="entrylines">
    <w:name w:val="entrylines"/>
    <w:basedOn w:val="Normal"/>
    <w:rsid w:val="00172E99"/>
    <w:pPr>
      <w:shd w:val="clear" w:color="auto" w:fill="E6E6E6"/>
      <w:ind w:left="360"/>
    </w:pPr>
    <w:rPr>
      <w:rFonts w:ascii="Arial" w:hAnsi="Arial" w:cs="Arial"/>
    </w:rPr>
  </w:style>
  <w:style w:type="paragraph" w:customStyle="1" w:styleId="signatureline">
    <w:name w:val="signatureline"/>
    <w:basedOn w:val="Normal"/>
    <w:rsid w:val="00172E99"/>
    <w:pPr>
      <w:ind w:left="720"/>
    </w:pPr>
    <w:rPr>
      <w:rFonts w:ascii="Arial" w:hAnsi="Arial" w:cs="Arial"/>
    </w:rPr>
  </w:style>
  <w:style w:type="paragraph" w:customStyle="1" w:styleId="lvl1Text">
    <w:name w:val="lvl1Text"/>
    <w:basedOn w:val="Normal"/>
    <w:rsid w:val="00154310"/>
    <w:pPr>
      <w:keepNext/>
      <w:keepLines/>
      <w:spacing w:before="60" w:after="60"/>
    </w:pPr>
    <w:rPr>
      <w:b/>
      <w:sz w:val="22"/>
      <w:szCs w:val="22"/>
    </w:rPr>
  </w:style>
  <w:style w:type="table" w:customStyle="1" w:styleId="TablePlain">
    <w:name w:val="Table Plain"/>
    <w:basedOn w:val="TableNormal"/>
    <w:rsid w:val="00154310"/>
    <w:tblPr>
      <w:tblInd w:w="0" w:type="dxa"/>
      <w:tblCellMar>
        <w:top w:w="0" w:type="dxa"/>
        <w:left w:w="108" w:type="dxa"/>
        <w:bottom w:w="0" w:type="dxa"/>
        <w:right w:w="108" w:type="dxa"/>
      </w:tblCellMar>
    </w:tblPr>
  </w:style>
  <w:style w:type="paragraph" w:customStyle="1" w:styleId="lvlSteps">
    <w:name w:val="lvlSteps"/>
    <w:basedOn w:val="Normal"/>
    <w:rsid w:val="00154310"/>
    <w:pPr>
      <w:spacing w:before="40" w:after="40"/>
    </w:pPr>
    <w:rPr>
      <w:sz w:val="22"/>
      <w:szCs w:val="22"/>
    </w:rPr>
  </w:style>
  <w:style w:type="paragraph" w:customStyle="1" w:styleId="nBodyText">
    <w:name w:val="nBody Text"/>
    <w:basedOn w:val="Normal"/>
    <w:rsid w:val="00154310"/>
    <w:pPr>
      <w:numPr>
        <w:numId w:val="3"/>
      </w:numPr>
      <w:ind w:left="0" w:firstLine="0"/>
    </w:pPr>
    <w:rPr>
      <w:sz w:val="22"/>
      <w:szCs w:val="22"/>
    </w:rPr>
  </w:style>
  <w:style w:type="paragraph" w:customStyle="1" w:styleId="OITitle">
    <w:name w:val="OI_Title"/>
    <w:basedOn w:val="Normal"/>
    <w:rsid w:val="00154310"/>
    <w:pPr>
      <w:jc w:val="center"/>
    </w:pPr>
    <w:rPr>
      <w:b/>
    </w:rPr>
  </w:style>
  <w:style w:type="numbering" w:styleId="111111">
    <w:name w:val="Outline List 2"/>
    <w:basedOn w:val="NoList"/>
    <w:rsid w:val="00154310"/>
    <w:pPr>
      <w:numPr>
        <w:numId w:val="2"/>
      </w:numPr>
    </w:pPr>
  </w:style>
  <w:style w:type="paragraph" w:customStyle="1" w:styleId="OINumber">
    <w:name w:val="OI_Number"/>
    <w:basedOn w:val="Normal"/>
    <w:rsid w:val="00154310"/>
    <w:pPr>
      <w:spacing w:before="80"/>
    </w:pPr>
    <w:rPr>
      <w:b/>
      <w:sz w:val="16"/>
    </w:rPr>
  </w:style>
  <w:style w:type="paragraph" w:styleId="BodyText">
    <w:name w:val="Body Text"/>
    <w:basedOn w:val="Normal"/>
    <w:rsid w:val="00154310"/>
    <w:rPr>
      <w:szCs w:val="22"/>
    </w:rPr>
  </w:style>
  <w:style w:type="paragraph" w:styleId="BodyText2">
    <w:name w:val="Body Text 2"/>
    <w:basedOn w:val="Normal"/>
    <w:rsid w:val="00154310"/>
    <w:pPr>
      <w:spacing w:after="120" w:line="480" w:lineRule="auto"/>
    </w:pPr>
  </w:style>
  <w:style w:type="paragraph" w:customStyle="1" w:styleId="EffectiveDate0">
    <w:name w:val="Effective_Date"/>
    <w:basedOn w:val="Normal"/>
    <w:rsid w:val="00154310"/>
    <w:pPr>
      <w:spacing w:before="80"/>
    </w:pPr>
    <w:rPr>
      <w:sz w:val="16"/>
    </w:rPr>
  </w:style>
  <w:style w:type="paragraph" w:customStyle="1" w:styleId="stepsbulleted">
    <w:name w:val="steps_bulleted"/>
    <w:basedOn w:val="Normal"/>
    <w:rsid w:val="00154310"/>
    <w:pPr>
      <w:keepLines/>
      <w:numPr>
        <w:numId w:val="6"/>
      </w:numPr>
      <w:spacing w:before="40" w:after="40"/>
    </w:pPr>
    <w:rPr>
      <w:color w:val="000000"/>
    </w:rPr>
  </w:style>
  <w:style w:type="paragraph" w:customStyle="1" w:styleId="stepsnumbered">
    <w:name w:val="steps_numbered"/>
    <w:basedOn w:val="BodyText"/>
    <w:rsid w:val="00154310"/>
    <w:pPr>
      <w:numPr>
        <w:numId w:val="8"/>
      </w:numPr>
    </w:pPr>
  </w:style>
  <w:style w:type="paragraph" w:customStyle="1" w:styleId="ColumnHeader">
    <w:name w:val="ColumnHeader"/>
    <w:basedOn w:val="BodyText"/>
    <w:rsid w:val="00154310"/>
    <w:pPr>
      <w:keepNext/>
      <w:widowControl/>
      <w:tabs>
        <w:tab w:val="left" w:pos="720"/>
        <w:tab w:val="left" w:pos="1440"/>
        <w:tab w:val="left" w:pos="2160"/>
        <w:tab w:val="left" w:pos="2880"/>
        <w:tab w:val="left" w:pos="3600"/>
        <w:tab w:val="left" w:pos="4320"/>
        <w:tab w:val="left" w:pos="5040"/>
        <w:tab w:val="left" w:pos="6120"/>
        <w:tab w:val="left" w:pos="7200"/>
      </w:tabs>
      <w:adjustRightInd/>
      <w:textAlignment w:val="auto"/>
    </w:pPr>
    <w:rPr>
      <w:b/>
      <w:sz w:val="22"/>
      <w:szCs w:val="20"/>
    </w:rPr>
  </w:style>
  <w:style w:type="paragraph" w:customStyle="1" w:styleId="BulletList">
    <w:name w:val="BulletList"/>
    <w:basedOn w:val="BodyText"/>
    <w:rsid w:val="00154310"/>
    <w:pPr>
      <w:keepLines/>
      <w:widowControl/>
      <w:numPr>
        <w:numId w:val="7"/>
      </w:numPr>
      <w:tabs>
        <w:tab w:val="left" w:pos="720"/>
        <w:tab w:val="left" w:pos="1440"/>
        <w:tab w:val="left" w:pos="2160"/>
        <w:tab w:val="left" w:pos="2880"/>
        <w:tab w:val="left" w:pos="3600"/>
        <w:tab w:val="left" w:pos="4320"/>
        <w:tab w:val="left" w:pos="5040"/>
        <w:tab w:val="left" w:pos="6120"/>
        <w:tab w:val="left" w:pos="7200"/>
      </w:tabs>
      <w:adjustRightInd/>
      <w:textAlignment w:val="auto"/>
    </w:pPr>
    <w:rPr>
      <w:szCs w:val="20"/>
    </w:rPr>
  </w:style>
  <w:style w:type="paragraph" w:styleId="BalloonText">
    <w:name w:val="Balloon Text"/>
    <w:basedOn w:val="Normal"/>
    <w:link w:val="BalloonTextChar"/>
    <w:rsid w:val="00452399"/>
    <w:rPr>
      <w:rFonts w:ascii="Lucida Grande" w:hAnsi="Lucida Grande" w:cs="Lucida Grande"/>
      <w:sz w:val="18"/>
      <w:szCs w:val="18"/>
    </w:rPr>
  </w:style>
  <w:style w:type="character" w:customStyle="1" w:styleId="BalloonTextChar">
    <w:name w:val="Balloon Text Char"/>
    <w:basedOn w:val="DefaultParagraphFont"/>
    <w:link w:val="BalloonText"/>
    <w:rsid w:val="00452399"/>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6.emf"/><Relationship Id="rId21" Type="http://schemas.openxmlformats.org/officeDocument/2006/relationships/image" Target="media/image7.emf"/><Relationship Id="rId22" Type="http://schemas.openxmlformats.org/officeDocument/2006/relationships/image" Target="media/image8.emf"/><Relationship Id="rId23" Type="http://schemas.openxmlformats.org/officeDocument/2006/relationships/image" Target="media/image9.png"/><Relationship Id="rId24" Type="http://schemas.openxmlformats.org/officeDocument/2006/relationships/image" Target="C:%5CxtProject%5CSaf_HazMat_PK10%5Cgraphics%5Cnowater_fib.png" TargetMode="External"/><Relationship Id="rId25" Type="http://schemas.openxmlformats.org/officeDocument/2006/relationships/image" Target="media/image10.png"/><Relationship Id="rId26" Type="http://schemas.openxmlformats.org/officeDocument/2006/relationships/image" Target="C:%5CxtProject%5CSaf_HazMat_PK10%5Cgraphics%5Cradiation_fib.png" TargetMode="External"/><Relationship Id="rId27" Type="http://schemas.openxmlformats.org/officeDocument/2006/relationships/hyperlink" Target="http://www.osha.gov/dsg/hazcom/finalmsdsreport.html" TargetMode="External"/><Relationship Id="rId28" Type="http://schemas.openxmlformats.org/officeDocument/2006/relationships/hyperlink" Target="http://www.bls.gov/iif/" TargetMode="External"/><Relationship Id="rId29" Type="http://schemas.openxmlformats.org/officeDocument/2006/relationships/hyperlink" Target="http://www.osha.gov"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www.osha.gov/SLTC/hazardcommunications/index.html" TargetMode="External"/><Relationship Id="rId31" Type="http://schemas.openxmlformats.org/officeDocument/2006/relationships/hyperlink" Target="http://www.ilpi.com/msds/ref/index.html" TargetMode="External"/><Relationship Id="rId32" Type="http://schemas.openxmlformats.org/officeDocument/2006/relationships/hyperlink" Target="http://scme-nm.org" TargetMode="External"/><Relationship Id="rId9"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33" Type="http://schemas.openxmlformats.org/officeDocument/2006/relationships/header" Target="header3.xml"/><Relationship Id="rId34" Type="http://schemas.openxmlformats.org/officeDocument/2006/relationships/fontTable" Target="fontTable.xml"/><Relationship Id="rId35" Type="http://schemas.openxmlformats.org/officeDocument/2006/relationships/theme" Target="theme/theme1.xml"/><Relationship Id="rId10" Type="http://schemas.openxmlformats.org/officeDocument/2006/relationships/footer" Target="footer2.xml"/><Relationship Id="rId11" Type="http://schemas.openxmlformats.org/officeDocument/2006/relationships/header" Target="header2.xml"/><Relationship Id="rId12" Type="http://schemas.openxmlformats.org/officeDocument/2006/relationships/footer" Target="footer3.xml"/><Relationship Id="rId13" Type="http://schemas.openxmlformats.org/officeDocument/2006/relationships/image" Target="media/image2.emf"/><Relationship Id="rId14" Type="http://schemas.openxmlformats.org/officeDocument/2006/relationships/hyperlink" Target="http://osha.gov/" TargetMode="External"/><Relationship Id="rId15" Type="http://schemas.openxmlformats.org/officeDocument/2006/relationships/image" Target="media/image3.png"/><Relationship Id="rId16" Type="http://schemas.openxmlformats.org/officeDocument/2006/relationships/image" Target="C:%5CxtProject%5CSaf_HazMat_PK10%5Cgraphics%5CRedone_hazards_intro.gif" TargetMode="External"/><Relationship Id="rId17" Type="http://schemas.openxmlformats.org/officeDocument/2006/relationships/image" Target="media/image4.jpeg"/><Relationship Id="rId18" Type="http://schemas.openxmlformats.org/officeDocument/2006/relationships/image" Target="C:%5CxtProject%5CSaf_HazMat_PK10%5Cgraphics%5Cchemicalpour.jpg" TargetMode="External"/><Relationship Id="rId19" Type="http://schemas.openxmlformats.org/officeDocument/2006/relationships/image" Target="media/image5.em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ject\report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\project\reports.dot</Template>
  <TotalTime>4</TotalTime>
  <Pages>10</Pages>
  <Words>1947</Words>
  <Characters>11098</Characters>
  <Application>Microsoft Macintosh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SOP Flex Report Template</vt:lpstr>
    </vt:vector>
  </TitlesOfParts>
  <Company>PCES</Company>
  <LinksUpToDate>false</LinksUpToDate>
  <CharactersWithSpaces>13019</CharactersWithSpaces>
  <SharedDoc>false</SharedDoc>
  <HLinks>
    <vt:vector size="156" baseType="variant">
      <vt:variant>
        <vt:i4>8192061</vt:i4>
      </vt:variant>
      <vt:variant>
        <vt:i4>75</vt:i4>
      </vt:variant>
      <vt:variant>
        <vt:i4>0</vt:i4>
      </vt:variant>
      <vt:variant>
        <vt:i4>5</vt:i4>
      </vt:variant>
      <vt:variant>
        <vt:lpwstr>http://scme-nm.org/</vt:lpwstr>
      </vt:variant>
      <vt:variant>
        <vt:lpwstr/>
      </vt:variant>
      <vt:variant>
        <vt:i4>4259863</vt:i4>
      </vt:variant>
      <vt:variant>
        <vt:i4>72</vt:i4>
      </vt:variant>
      <vt:variant>
        <vt:i4>0</vt:i4>
      </vt:variant>
      <vt:variant>
        <vt:i4>5</vt:i4>
      </vt:variant>
      <vt:variant>
        <vt:lpwstr>http://www.pp.okstate.edu/ehs/Hazmat.htm</vt:lpwstr>
      </vt:variant>
      <vt:variant>
        <vt:lpwstr/>
      </vt:variant>
      <vt:variant>
        <vt:i4>3670118</vt:i4>
      </vt:variant>
      <vt:variant>
        <vt:i4>69</vt:i4>
      </vt:variant>
      <vt:variant>
        <vt:i4>0</vt:i4>
      </vt:variant>
      <vt:variant>
        <vt:i4>5</vt:i4>
      </vt:variant>
      <vt:variant>
        <vt:lpwstr>http://www.ilpi.com/msds/ref/index.html</vt:lpwstr>
      </vt:variant>
      <vt:variant>
        <vt:lpwstr/>
      </vt:variant>
      <vt:variant>
        <vt:i4>3670118</vt:i4>
      </vt:variant>
      <vt:variant>
        <vt:i4>66</vt:i4>
      </vt:variant>
      <vt:variant>
        <vt:i4>0</vt:i4>
      </vt:variant>
      <vt:variant>
        <vt:i4>5</vt:i4>
      </vt:variant>
      <vt:variant>
        <vt:lpwstr>http://www.ilpi.com/msds/ref/index.html</vt:lpwstr>
      </vt:variant>
      <vt:variant>
        <vt:lpwstr/>
      </vt:variant>
      <vt:variant>
        <vt:i4>4915208</vt:i4>
      </vt:variant>
      <vt:variant>
        <vt:i4>63</vt:i4>
      </vt:variant>
      <vt:variant>
        <vt:i4>0</vt:i4>
      </vt:variant>
      <vt:variant>
        <vt:i4>5</vt:i4>
      </vt:variant>
      <vt:variant>
        <vt:lpwstr>http://www.osha.gov/SLTC/hazardcommunications/index.html</vt:lpwstr>
      </vt:variant>
      <vt:variant>
        <vt:lpwstr/>
      </vt:variant>
      <vt:variant>
        <vt:i4>4915208</vt:i4>
      </vt:variant>
      <vt:variant>
        <vt:i4>60</vt:i4>
      </vt:variant>
      <vt:variant>
        <vt:i4>0</vt:i4>
      </vt:variant>
      <vt:variant>
        <vt:i4>5</vt:i4>
      </vt:variant>
      <vt:variant>
        <vt:lpwstr>http://www.osha.gov/SLTC/hazardcommunications/index.html</vt:lpwstr>
      </vt:variant>
      <vt:variant>
        <vt:lpwstr/>
      </vt:variant>
      <vt:variant>
        <vt:i4>4325459</vt:i4>
      </vt:variant>
      <vt:variant>
        <vt:i4>57</vt:i4>
      </vt:variant>
      <vt:variant>
        <vt:i4>0</vt:i4>
      </vt:variant>
      <vt:variant>
        <vt:i4>5</vt:i4>
      </vt:variant>
      <vt:variant>
        <vt:lpwstr>http://www.osha.gov/</vt:lpwstr>
      </vt:variant>
      <vt:variant>
        <vt:lpwstr/>
      </vt:variant>
      <vt:variant>
        <vt:i4>4325459</vt:i4>
      </vt:variant>
      <vt:variant>
        <vt:i4>54</vt:i4>
      </vt:variant>
      <vt:variant>
        <vt:i4>0</vt:i4>
      </vt:variant>
      <vt:variant>
        <vt:i4>5</vt:i4>
      </vt:variant>
      <vt:variant>
        <vt:lpwstr>http://www.osha.gov/</vt:lpwstr>
      </vt:variant>
      <vt:variant>
        <vt:lpwstr/>
      </vt:variant>
      <vt:variant>
        <vt:i4>2359355</vt:i4>
      </vt:variant>
      <vt:variant>
        <vt:i4>51</vt:i4>
      </vt:variant>
      <vt:variant>
        <vt:i4>0</vt:i4>
      </vt:variant>
      <vt:variant>
        <vt:i4>5</vt:i4>
      </vt:variant>
      <vt:variant>
        <vt:lpwstr>http://www.bls.gov/iif/</vt:lpwstr>
      </vt:variant>
      <vt:variant>
        <vt:lpwstr/>
      </vt:variant>
      <vt:variant>
        <vt:i4>7209001</vt:i4>
      </vt:variant>
      <vt:variant>
        <vt:i4>48</vt:i4>
      </vt:variant>
      <vt:variant>
        <vt:i4>0</vt:i4>
      </vt:variant>
      <vt:variant>
        <vt:i4>5</vt:i4>
      </vt:variant>
      <vt:variant>
        <vt:lpwstr>http://www.osha.gov/dsg/hazcom/finalmsdsreport.html</vt:lpwstr>
      </vt:variant>
      <vt:variant>
        <vt:lpwstr/>
      </vt:variant>
      <vt:variant>
        <vt:i4>2949157</vt:i4>
      </vt:variant>
      <vt:variant>
        <vt:i4>39</vt:i4>
      </vt:variant>
      <vt:variant>
        <vt:i4>0</vt:i4>
      </vt:variant>
      <vt:variant>
        <vt:i4>5</vt:i4>
      </vt:variant>
      <vt:variant>
        <vt:lpwstr>H:\Beta Test Files\HazMat SCOs\references\glossary.htm</vt:lpwstr>
      </vt:variant>
      <vt:variant>
        <vt:lpwstr>Chronic effect</vt:lpwstr>
      </vt:variant>
      <vt:variant>
        <vt:i4>196685</vt:i4>
      </vt:variant>
      <vt:variant>
        <vt:i4>36</vt:i4>
      </vt:variant>
      <vt:variant>
        <vt:i4>0</vt:i4>
      </vt:variant>
      <vt:variant>
        <vt:i4>5</vt:i4>
      </vt:variant>
      <vt:variant>
        <vt:lpwstr>H:\Beta Test Files\HazMat SCOs\references\glossary.htm</vt:lpwstr>
      </vt:variant>
      <vt:variant>
        <vt:lpwstr>Acute</vt:lpwstr>
      </vt:variant>
      <vt:variant>
        <vt:i4>4915208</vt:i4>
      </vt:variant>
      <vt:variant>
        <vt:i4>33</vt:i4>
      </vt:variant>
      <vt:variant>
        <vt:i4>0</vt:i4>
      </vt:variant>
      <vt:variant>
        <vt:i4>5</vt:i4>
      </vt:variant>
      <vt:variant>
        <vt:lpwstr>http://www.osha.gov/SLTC/hazardcommunications/index.html</vt:lpwstr>
      </vt:variant>
      <vt:variant>
        <vt:lpwstr/>
      </vt:variant>
      <vt:variant>
        <vt:i4>6422542</vt:i4>
      </vt:variant>
      <vt:variant>
        <vt:i4>30</vt:i4>
      </vt:variant>
      <vt:variant>
        <vt:i4>0</vt:i4>
      </vt:variant>
      <vt:variant>
        <vt:i4>5</vt:i4>
      </vt:variant>
      <vt:variant>
        <vt:lpwstr>http://www.osha.gov/pls/oshaweb/owadisp.show_document?p_table=STANDARDS&amp;p_id=10106</vt:lpwstr>
      </vt:variant>
      <vt:variant>
        <vt:lpwstr>Material Safety Data Sheet (MSDS)</vt:lpwstr>
      </vt:variant>
      <vt:variant>
        <vt:i4>1966106</vt:i4>
      </vt:variant>
      <vt:variant>
        <vt:i4>27</vt:i4>
      </vt:variant>
      <vt:variant>
        <vt:i4>0</vt:i4>
      </vt:variant>
      <vt:variant>
        <vt:i4>5</vt:i4>
      </vt:variant>
      <vt:variant>
        <vt:lpwstr>H:\Beta Test Files\HazMat SCOs\references\glossary.htm</vt:lpwstr>
      </vt:variant>
      <vt:variant>
        <vt:lpwstr>Material Safety Data Sheet (MSDS)</vt:lpwstr>
      </vt:variant>
      <vt:variant>
        <vt:i4>6684740</vt:i4>
      </vt:variant>
      <vt:variant>
        <vt:i4>24</vt:i4>
      </vt:variant>
      <vt:variant>
        <vt:i4>0</vt:i4>
      </vt:variant>
      <vt:variant>
        <vt:i4>5</vt:i4>
      </vt:variant>
      <vt:variant>
        <vt:lpwstr>http://www.osha.gov/pls/oshaweb/owadisp.show_document?p_table=STANDARDS&amp;p_id=10099</vt:lpwstr>
      </vt:variant>
      <vt:variant>
        <vt:lpwstr/>
      </vt:variant>
      <vt:variant>
        <vt:i4>131161</vt:i4>
      </vt:variant>
      <vt:variant>
        <vt:i4>21</vt:i4>
      </vt:variant>
      <vt:variant>
        <vt:i4>0</vt:i4>
      </vt:variant>
      <vt:variant>
        <vt:i4>5</vt:i4>
      </vt:variant>
      <vt:variant>
        <vt:lpwstr>H:\Beta Test Files\HazMat SCOs\references\glossary.htm</vt:lpwstr>
      </vt:variant>
      <vt:variant>
        <vt:lpwstr>MEMS</vt:lpwstr>
      </vt:variant>
      <vt:variant>
        <vt:i4>4325386</vt:i4>
      </vt:variant>
      <vt:variant>
        <vt:i4>15</vt:i4>
      </vt:variant>
      <vt:variant>
        <vt:i4>0</vt:i4>
      </vt:variant>
      <vt:variant>
        <vt:i4>5</vt:i4>
      </vt:variant>
      <vt:variant>
        <vt:lpwstr>http://osha.gov/</vt:lpwstr>
      </vt:variant>
      <vt:variant>
        <vt:lpwstr/>
      </vt:variant>
      <vt:variant>
        <vt:i4>8192100</vt:i4>
      </vt:variant>
      <vt:variant>
        <vt:i4>9</vt:i4>
      </vt:variant>
      <vt:variant>
        <vt:i4>0</vt:i4>
      </vt:variant>
      <vt:variant>
        <vt:i4>5</vt:i4>
      </vt:variant>
      <vt:variant>
        <vt:lpwstr>http://www.scme-nm.org/</vt:lpwstr>
      </vt:variant>
      <vt:variant>
        <vt:lpwstr/>
      </vt:variant>
      <vt:variant>
        <vt:i4>8192100</vt:i4>
      </vt:variant>
      <vt:variant>
        <vt:i4>6</vt:i4>
      </vt:variant>
      <vt:variant>
        <vt:i4>0</vt:i4>
      </vt:variant>
      <vt:variant>
        <vt:i4>5</vt:i4>
      </vt:variant>
      <vt:variant>
        <vt:lpwstr>http://www.scme-nm.org/</vt:lpwstr>
      </vt:variant>
      <vt:variant>
        <vt:lpwstr/>
      </vt:variant>
      <vt:variant>
        <vt:i4>7209038</vt:i4>
      </vt:variant>
      <vt:variant>
        <vt:i4>3</vt:i4>
      </vt:variant>
      <vt:variant>
        <vt:i4>0</vt:i4>
      </vt:variant>
      <vt:variant>
        <vt:i4>5</vt:i4>
      </vt:variant>
      <vt:variant>
        <vt:lpwstr>mailto:mpleil@unm.edu</vt:lpwstr>
      </vt:variant>
      <vt:variant>
        <vt:lpwstr/>
      </vt:variant>
      <vt:variant>
        <vt:i4>8192100</vt:i4>
      </vt:variant>
      <vt:variant>
        <vt:i4>0</vt:i4>
      </vt:variant>
      <vt:variant>
        <vt:i4>0</vt:i4>
      </vt:variant>
      <vt:variant>
        <vt:i4>5</vt:i4>
      </vt:variant>
      <vt:variant>
        <vt:lpwstr>http://www.scme-nm.org/</vt:lpwstr>
      </vt:variant>
      <vt:variant>
        <vt:lpwstr/>
      </vt:variant>
      <vt:variant>
        <vt:i4>7340136</vt:i4>
      </vt:variant>
      <vt:variant>
        <vt:i4>5318</vt:i4>
      </vt:variant>
      <vt:variant>
        <vt:i4>1025</vt:i4>
      </vt:variant>
      <vt:variant>
        <vt:i4>1</vt:i4>
      </vt:variant>
      <vt:variant>
        <vt:lpwstr>C:\xtProject\Saf_HazMat_PK10\graphics\Redone_hazards_intro.gif</vt:lpwstr>
      </vt:variant>
      <vt:variant>
        <vt:lpwstr/>
      </vt:variant>
      <vt:variant>
        <vt:i4>6619258</vt:i4>
      </vt:variant>
      <vt:variant>
        <vt:i4>5813</vt:i4>
      </vt:variant>
      <vt:variant>
        <vt:i4>1026</vt:i4>
      </vt:variant>
      <vt:variant>
        <vt:i4>1</vt:i4>
      </vt:variant>
      <vt:variant>
        <vt:lpwstr>C:\xtProject\Saf_HazMat_PK10\graphics\chemicalpour.jpg</vt:lpwstr>
      </vt:variant>
      <vt:variant>
        <vt:lpwstr/>
      </vt:variant>
      <vt:variant>
        <vt:i4>6422596</vt:i4>
      </vt:variant>
      <vt:variant>
        <vt:i4>14049</vt:i4>
      </vt:variant>
      <vt:variant>
        <vt:i4>1027</vt:i4>
      </vt:variant>
      <vt:variant>
        <vt:i4>1</vt:i4>
      </vt:variant>
      <vt:variant>
        <vt:lpwstr>C:\xtProject\Saf_HazMat_PK10\graphics\nowater_fib.png</vt:lpwstr>
      </vt:variant>
      <vt:variant>
        <vt:lpwstr/>
      </vt:variant>
      <vt:variant>
        <vt:i4>1703979</vt:i4>
      </vt:variant>
      <vt:variant>
        <vt:i4>14332</vt:i4>
      </vt:variant>
      <vt:variant>
        <vt:i4>1028</vt:i4>
      </vt:variant>
      <vt:variant>
        <vt:i4>1</vt:i4>
      </vt:variant>
      <vt:variant>
        <vt:lpwstr>C:\xtProject\Saf_HazMat_PK10\graphics\radiation_fib.png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SOP Flex Report Template</dc:title>
  <dc:creator>PCES</dc:creator>
  <dc:description>This template may be used as a model for building customized flex report output templates</dc:description>
  <cp:lastModifiedBy>MJ Willis</cp:lastModifiedBy>
  <cp:revision>5</cp:revision>
  <cp:lastPrinted>2005-02-21T18:30:00Z</cp:lastPrinted>
  <dcterms:created xsi:type="dcterms:W3CDTF">2017-03-17T01:38:00Z</dcterms:created>
  <dcterms:modified xsi:type="dcterms:W3CDTF">2017-03-17T01:43:00Z</dcterms:modified>
</cp:coreProperties>
</file>